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0CCA" w:rsidR="008209B8" w:rsidP="008209B8" w:rsidRDefault="008209B8" w14:paraId="4A7E260B" w14:textId="12852453">
      <w:pPr>
        <w:jc w:val="center"/>
        <w:rPr>
          <w:rFonts w:ascii="Arial" w:hAnsi="Arial" w:cs="Arial"/>
          <w:b/>
          <w:bCs/>
          <w:sz w:val="28"/>
          <w:szCs w:val="28"/>
        </w:rPr>
      </w:pPr>
      <w:r w:rsidRPr="00F90CCA">
        <w:rPr>
          <w:rFonts w:ascii="Arial" w:hAnsi="Arial" w:cs="Arial"/>
          <w:b/>
          <w:bCs/>
          <w:sz w:val="28"/>
          <w:szCs w:val="28"/>
        </w:rPr>
        <w:t xml:space="preserve">COVID-19: How </w:t>
      </w:r>
      <w:r w:rsidRPr="00F90CCA" w:rsidR="00E7220D">
        <w:rPr>
          <w:rFonts w:ascii="Arial" w:hAnsi="Arial" w:cs="Arial"/>
          <w:b/>
          <w:bCs/>
          <w:sz w:val="28"/>
          <w:szCs w:val="28"/>
        </w:rPr>
        <w:t>S</w:t>
      </w:r>
      <w:r w:rsidRPr="00F90CCA">
        <w:rPr>
          <w:rFonts w:ascii="Arial" w:hAnsi="Arial" w:cs="Arial"/>
          <w:b/>
          <w:bCs/>
          <w:sz w:val="28"/>
          <w:szCs w:val="28"/>
        </w:rPr>
        <w:t xml:space="preserve">hould Nursing Homes </w:t>
      </w:r>
      <w:r w:rsidRPr="00F90CCA" w:rsidR="00E7220D">
        <w:rPr>
          <w:rFonts w:ascii="Arial" w:hAnsi="Arial" w:cs="Arial"/>
          <w:b/>
          <w:bCs/>
          <w:sz w:val="28"/>
          <w:szCs w:val="28"/>
        </w:rPr>
        <w:t>M</w:t>
      </w:r>
      <w:r w:rsidRPr="00F90CCA">
        <w:rPr>
          <w:rFonts w:ascii="Arial" w:hAnsi="Arial" w:cs="Arial"/>
          <w:b/>
          <w:bCs/>
          <w:sz w:val="28"/>
          <w:szCs w:val="28"/>
        </w:rPr>
        <w:t xml:space="preserve">onitor or </w:t>
      </w:r>
      <w:r w:rsidRPr="00F90CCA" w:rsidR="00E7220D">
        <w:rPr>
          <w:rFonts w:ascii="Arial" w:hAnsi="Arial" w:cs="Arial"/>
          <w:b/>
          <w:bCs/>
          <w:sz w:val="28"/>
          <w:szCs w:val="28"/>
        </w:rPr>
        <w:t>L</w:t>
      </w:r>
      <w:r w:rsidRPr="00F90CCA">
        <w:rPr>
          <w:rFonts w:ascii="Arial" w:hAnsi="Arial" w:cs="Arial"/>
          <w:b/>
          <w:bCs/>
          <w:sz w:val="28"/>
          <w:szCs w:val="28"/>
        </w:rPr>
        <w:t xml:space="preserve">imit </w:t>
      </w:r>
      <w:r w:rsidRPr="00F90CCA" w:rsidR="00E7220D">
        <w:rPr>
          <w:rFonts w:ascii="Arial" w:hAnsi="Arial" w:cs="Arial"/>
          <w:b/>
          <w:bCs/>
          <w:sz w:val="28"/>
          <w:szCs w:val="28"/>
        </w:rPr>
        <w:t>V</w:t>
      </w:r>
      <w:r w:rsidRPr="00F90CCA">
        <w:rPr>
          <w:rFonts w:ascii="Arial" w:hAnsi="Arial" w:cs="Arial"/>
          <w:b/>
          <w:bCs/>
          <w:sz w:val="28"/>
          <w:szCs w:val="28"/>
        </w:rPr>
        <w:t>isitors?</w:t>
      </w:r>
    </w:p>
    <w:p w:rsidR="00F90CCA" w:rsidRDefault="00F90CCA" w14:paraId="3840956A" w14:textId="77777777">
      <w:pPr>
        <w:rPr>
          <w:rFonts w:ascii="Arial" w:hAnsi="Arial" w:cs="Arial"/>
          <w:b/>
          <w:bCs/>
          <w:sz w:val="20"/>
          <w:szCs w:val="20"/>
        </w:rPr>
      </w:pPr>
    </w:p>
    <w:p w:rsidRPr="00F90CCA" w:rsidR="004745BF" w:rsidRDefault="0036551E" w14:paraId="1D1F1011" w14:textId="7D7979BF">
      <w:pPr>
        <w:rPr>
          <w:rFonts w:ascii="Arial" w:hAnsi="Arial" w:cs="Arial"/>
          <w:b/>
          <w:bCs/>
          <w:sz w:val="20"/>
          <w:szCs w:val="20"/>
        </w:rPr>
      </w:pPr>
      <w:r w:rsidRPr="00F90CCA">
        <w:rPr>
          <w:rFonts w:ascii="Arial" w:hAnsi="Arial" w:cs="Arial"/>
          <w:b/>
          <w:bCs/>
          <w:sz w:val="20"/>
          <w:szCs w:val="20"/>
        </w:rPr>
        <w:t>Visito</w:t>
      </w:r>
      <w:r w:rsidRPr="00F90CCA" w:rsidR="007C1F24">
        <w:rPr>
          <w:rFonts w:ascii="Arial" w:hAnsi="Arial" w:cs="Arial"/>
          <w:b/>
          <w:bCs/>
          <w:sz w:val="20"/>
          <w:szCs w:val="20"/>
        </w:rPr>
        <w:t>r Screening</w:t>
      </w:r>
    </w:p>
    <w:p w:rsidRPr="00F90CCA" w:rsidR="008372C0" w:rsidP="006D41F7" w:rsidRDefault="008372C0" w14:paraId="24D861D7" w14:textId="4787BF31">
      <w:pPr>
        <w:pStyle w:val="ListParagraph"/>
        <w:numPr>
          <w:ilvl w:val="0"/>
          <w:numId w:val="9"/>
        </w:numPr>
        <w:rPr>
          <w:rFonts w:ascii="Arial" w:hAnsi="Arial" w:cs="Arial"/>
          <w:sz w:val="20"/>
          <w:szCs w:val="20"/>
        </w:rPr>
      </w:pPr>
      <w:r w:rsidRPr="00F90CCA">
        <w:rPr>
          <w:rFonts w:ascii="Arial" w:hAnsi="Arial" w:cs="Arial"/>
          <w:sz w:val="20"/>
          <w:szCs w:val="20"/>
        </w:rPr>
        <w:t xml:space="preserve">Facilities should actively screen and restrict visitation by those who meet the following criteria: </w:t>
      </w:r>
    </w:p>
    <w:p w:rsidRPr="00F90CCA" w:rsidR="008372C0" w:rsidP="007C1F24" w:rsidRDefault="008372C0" w14:paraId="376C4D87" w14:textId="64DFC771">
      <w:pPr>
        <w:pStyle w:val="ListParagraph"/>
        <w:numPr>
          <w:ilvl w:val="0"/>
          <w:numId w:val="5"/>
        </w:numPr>
        <w:rPr>
          <w:rFonts w:ascii="Arial" w:hAnsi="Arial" w:cs="Arial"/>
          <w:sz w:val="20"/>
          <w:szCs w:val="20"/>
        </w:rPr>
      </w:pPr>
      <w:r w:rsidRPr="00F90CCA">
        <w:rPr>
          <w:rFonts w:ascii="Arial" w:hAnsi="Arial" w:cs="Arial"/>
          <w:sz w:val="20"/>
          <w:szCs w:val="20"/>
        </w:rPr>
        <w:t xml:space="preserve">Signs or symptoms of a respiratory infection, such as fever, cough, shortness of breath, or sore throat. </w:t>
      </w:r>
    </w:p>
    <w:p w:rsidRPr="00F90CCA" w:rsidR="008372C0" w:rsidP="007C1F24" w:rsidRDefault="008372C0" w14:paraId="48BF2349" w14:textId="0B7F5A80">
      <w:pPr>
        <w:pStyle w:val="ListParagraph"/>
        <w:numPr>
          <w:ilvl w:val="0"/>
          <w:numId w:val="5"/>
        </w:numPr>
        <w:rPr>
          <w:rFonts w:ascii="Arial" w:hAnsi="Arial" w:cs="Arial"/>
          <w:sz w:val="20"/>
          <w:szCs w:val="20"/>
        </w:rPr>
      </w:pPr>
      <w:r w:rsidRPr="7E55FDFB">
        <w:rPr>
          <w:rFonts w:ascii="Arial" w:hAnsi="Arial" w:cs="Arial"/>
          <w:sz w:val="20"/>
          <w:szCs w:val="20"/>
        </w:rPr>
        <w:t>In the last 14 days, has had contact with someone with a confirmed diagnosis of COVID</w:t>
      </w:r>
      <w:r w:rsidRPr="7E55FDFB" w:rsidR="7222EC59">
        <w:rPr>
          <w:rFonts w:ascii="Arial" w:hAnsi="Arial" w:cs="Arial"/>
          <w:sz w:val="20"/>
          <w:szCs w:val="20"/>
        </w:rPr>
        <w:t>-</w:t>
      </w:r>
      <w:r w:rsidRPr="7E55FDFB">
        <w:rPr>
          <w:rFonts w:ascii="Arial" w:hAnsi="Arial" w:cs="Arial"/>
          <w:sz w:val="20"/>
          <w:szCs w:val="20"/>
        </w:rPr>
        <w:t xml:space="preserve">19, or under investigation for COVID-19, or are ill with respiratory illness. </w:t>
      </w:r>
    </w:p>
    <w:p w:rsidRPr="00F90CCA" w:rsidR="008372C0" w:rsidP="007C1F24" w:rsidRDefault="008372C0" w14:paraId="52B2D772" w14:textId="2CED7728">
      <w:pPr>
        <w:pStyle w:val="ListParagraph"/>
        <w:numPr>
          <w:ilvl w:val="0"/>
          <w:numId w:val="5"/>
        </w:numPr>
        <w:rPr>
          <w:rFonts w:ascii="Arial" w:hAnsi="Arial" w:cs="Arial"/>
          <w:sz w:val="20"/>
          <w:szCs w:val="20"/>
        </w:rPr>
      </w:pPr>
      <w:r w:rsidRPr="00F90CCA">
        <w:rPr>
          <w:rFonts w:ascii="Arial" w:hAnsi="Arial" w:cs="Arial"/>
          <w:sz w:val="20"/>
          <w:szCs w:val="20"/>
        </w:rPr>
        <w:t xml:space="preserve">International travel within the last 14 days to countries with sustained community transmission. For updated information on affected countries visit: </w:t>
      </w:r>
      <w:hyperlink w:history="1" r:id="rId10">
        <w:r w:rsidRPr="00F90CCA">
          <w:rPr>
            <w:rStyle w:val="Hyperlink"/>
            <w:rFonts w:ascii="Arial" w:hAnsi="Arial" w:cs="Arial"/>
            <w:sz w:val="20"/>
            <w:szCs w:val="20"/>
          </w:rPr>
          <w:t>https://www.cdc.gov/coronavirus/2019-ncov/travelers/index.html</w:t>
        </w:r>
      </w:hyperlink>
      <w:r w:rsidRPr="00F90CCA">
        <w:rPr>
          <w:rFonts w:ascii="Arial" w:hAnsi="Arial" w:cs="Arial"/>
          <w:sz w:val="20"/>
          <w:szCs w:val="20"/>
        </w:rPr>
        <w:t xml:space="preserve"> </w:t>
      </w:r>
    </w:p>
    <w:p w:rsidRPr="00F90CCA" w:rsidR="008372C0" w:rsidP="007C1F24" w:rsidRDefault="008372C0" w14:paraId="506CEA16" w14:textId="06E38244">
      <w:pPr>
        <w:pStyle w:val="ListParagraph"/>
        <w:numPr>
          <w:ilvl w:val="0"/>
          <w:numId w:val="5"/>
        </w:numPr>
        <w:rPr>
          <w:rFonts w:ascii="Arial" w:hAnsi="Arial" w:cs="Arial"/>
          <w:sz w:val="20"/>
          <w:szCs w:val="20"/>
        </w:rPr>
      </w:pPr>
      <w:r w:rsidRPr="00F90CCA">
        <w:rPr>
          <w:rFonts w:ascii="Arial" w:hAnsi="Arial" w:cs="Arial"/>
          <w:sz w:val="20"/>
          <w:szCs w:val="20"/>
        </w:rPr>
        <w:t>Resid</w:t>
      </w:r>
      <w:r w:rsidR="00AD69B3">
        <w:rPr>
          <w:rFonts w:ascii="Arial" w:hAnsi="Arial" w:cs="Arial"/>
          <w:sz w:val="20"/>
          <w:szCs w:val="20"/>
        </w:rPr>
        <w:t>es</w:t>
      </w:r>
      <w:r w:rsidRPr="00F90CCA">
        <w:rPr>
          <w:rFonts w:ascii="Arial" w:hAnsi="Arial" w:cs="Arial"/>
          <w:sz w:val="20"/>
          <w:szCs w:val="20"/>
        </w:rPr>
        <w:t xml:space="preserve"> in a community where community-based spread of COVID-19 is occurring. </w:t>
      </w:r>
    </w:p>
    <w:p w:rsidRPr="00F90CCA" w:rsidR="00EB6063" w:rsidP="006D41F7" w:rsidRDefault="00EB6063" w14:paraId="39F6F39B" w14:textId="6251B161">
      <w:pPr>
        <w:ind w:left="360"/>
        <w:rPr>
          <w:rFonts w:ascii="Arial" w:hAnsi="Arial" w:cs="Arial"/>
          <w:sz w:val="20"/>
          <w:szCs w:val="20"/>
        </w:rPr>
      </w:pPr>
      <w:r w:rsidRPr="00F90CCA">
        <w:rPr>
          <w:rFonts w:ascii="Arial" w:hAnsi="Arial" w:cs="Arial"/>
          <w:sz w:val="20"/>
          <w:szCs w:val="20"/>
        </w:rPr>
        <w:t xml:space="preserve">Individuals who meet any of the criteria above should </w:t>
      </w:r>
      <w:r w:rsidRPr="00F90CCA">
        <w:rPr>
          <w:rFonts w:ascii="Arial" w:hAnsi="Arial" w:cs="Arial"/>
          <w:sz w:val="20"/>
          <w:szCs w:val="20"/>
          <w:u w:val="single"/>
        </w:rPr>
        <w:t>not</w:t>
      </w:r>
      <w:r w:rsidRPr="00F90CCA">
        <w:rPr>
          <w:rFonts w:ascii="Arial" w:hAnsi="Arial" w:cs="Arial"/>
          <w:sz w:val="20"/>
          <w:szCs w:val="20"/>
        </w:rPr>
        <w:t xml:space="preserve"> be allowed in the facility at all, until they no longer meet the criteria above.</w:t>
      </w:r>
    </w:p>
    <w:p w:rsidRPr="00F90CCA" w:rsidR="00E54006" w:rsidP="006D41F7" w:rsidRDefault="00B33B1E" w14:paraId="0AB88230" w14:textId="4DBB313F">
      <w:pPr>
        <w:pStyle w:val="ListParagraph"/>
        <w:numPr>
          <w:ilvl w:val="0"/>
          <w:numId w:val="9"/>
        </w:numPr>
        <w:rPr>
          <w:rFonts w:ascii="Arial" w:hAnsi="Arial" w:cs="Arial"/>
          <w:sz w:val="20"/>
          <w:szCs w:val="20"/>
        </w:rPr>
      </w:pPr>
      <w:r w:rsidRPr="00F90CCA">
        <w:rPr>
          <w:rFonts w:ascii="Arial" w:hAnsi="Arial" w:cs="Arial"/>
          <w:sz w:val="20"/>
          <w:szCs w:val="20"/>
        </w:rPr>
        <w:t>Additionally, f</w:t>
      </w:r>
      <w:bookmarkStart w:name="_GoBack" w:id="0"/>
      <w:bookmarkEnd w:id="0"/>
      <w:r w:rsidRPr="00F90CCA">
        <w:rPr>
          <w:rFonts w:ascii="Arial" w:hAnsi="Arial" w:cs="Arial"/>
          <w:sz w:val="20"/>
          <w:szCs w:val="20"/>
        </w:rPr>
        <w:t>acilities should ask</w:t>
      </w:r>
      <w:r w:rsidRPr="00F90CCA" w:rsidR="00E54006">
        <w:rPr>
          <w:rFonts w:ascii="Arial" w:hAnsi="Arial" w:cs="Arial"/>
          <w:sz w:val="20"/>
          <w:szCs w:val="20"/>
        </w:rPr>
        <w:t>:</w:t>
      </w:r>
    </w:p>
    <w:p w:rsidRPr="00F90CCA" w:rsidR="003C6859" w:rsidP="00FE51DF" w:rsidRDefault="006D41F7" w14:paraId="09C52D04" w14:textId="5294D9D5">
      <w:pPr>
        <w:pStyle w:val="ListParagraph"/>
        <w:numPr>
          <w:ilvl w:val="0"/>
          <w:numId w:val="4"/>
        </w:numPr>
        <w:rPr>
          <w:rFonts w:ascii="Arial" w:hAnsi="Arial" w:cs="Arial"/>
          <w:sz w:val="20"/>
          <w:szCs w:val="20"/>
        </w:rPr>
      </w:pPr>
      <w:r w:rsidRPr="00F90CCA">
        <w:rPr>
          <w:rFonts w:ascii="Arial" w:hAnsi="Arial" w:cs="Arial"/>
          <w:sz w:val="20"/>
          <w:szCs w:val="20"/>
        </w:rPr>
        <w:t>Have you</w:t>
      </w:r>
      <w:r w:rsidRPr="00F90CCA" w:rsidR="004D545C">
        <w:rPr>
          <w:rFonts w:ascii="Arial" w:hAnsi="Arial" w:cs="Arial"/>
          <w:sz w:val="20"/>
          <w:szCs w:val="20"/>
        </w:rPr>
        <w:t xml:space="preserve"> taken</w:t>
      </w:r>
      <w:r w:rsidRPr="00F90CCA" w:rsidR="00B33B1E">
        <w:rPr>
          <w:rFonts w:ascii="Arial" w:hAnsi="Arial" w:cs="Arial"/>
          <w:sz w:val="20"/>
          <w:szCs w:val="20"/>
        </w:rPr>
        <w:t xml:space="preserve"> any recent trips (within the last 14 days) on cruise ships or participated in other settings where crowds are confined to a common location</w:t>
      </w:r>
      <w:r w:rsidRPr="00F90CCA">
        <w:rPr>
          <w:rFonts w:ascii="Arial" w:hAnsi="Arial" w:cs="Arial"/>
          <w:sz w:val="20"/>
          <w:szCs w:val="20"/>
        </w:rPr>
        <w:t>?</w:t>
      </w:r>
    </w:p>
    <w:p w:rsidRPr="00F90CCA" w:rsidR="006D41F7" w:rsidP="006D41F7" w:rsidRDefault="00B33B1E" w14:paraId="6855C503" w14:textId="66E82292">
      <w:pPr>
        <w:ind w:left="360"/>
        <w:rPr>
          <w:rFonts w:ascii="Arial" w:hAnsi="Arial" w:cs="Arial"/>
          <w:sz w:val="20"/>
          <w:szCs w:val="20"/>
        </w:rPr>
      </w:pPr>
      <w:r w:rsidRPr="00F90CCA">
        <w:rPr>
          <w:rFonts w:ascii="Arial" w:hAnsi="Arial" w:cs="Arial"/>
          <w:sz w:val="20"/>
          <w:szCs w:val="20"/>
        </w:rPr>
        <w:t xml:space="preserve">If </w:t>
      </w:r>
      <w:r w:rsidR="009E7972">
        <w:rPr>
          <w:rFonts w:ascii="Arial" w:hAnsi="Arial" w:cs="Arial"/>
          <w:sz w:val="20"/>
          <w:szCs w:val="20"/>
        </w:rPr>
        <w:t xml:space="preserve">the answer is </w:t>
      </w:r>
      <w:r w:rsidRPr="00F90CCA" w:rsidR="004E7755">
        <w:rPr>
          <w:rFonts w:ascii="Arial" w:hAnsi="Arial" w:cs="Arial"/>
          <w:sz w:val="20"/>
          <w:szCs w:val="20"/>
        </w:rPr>
        <w:t>yes</w:t>
      </w:r>
      <w:r w:rsidRPr="00F90CCA">
        <w:rPr>
          <w:rFonts w:ascii="Arial" w:hAnsi="Arial" w:cs="Arial"/>
          <w:sz w:val="20"/>
          <w:szCs w:val="20"/>
        </w:rPr>
        <w:t>, facilities should suggest deferring the visit to a later date. If the visitor’s entry is necessary, they should use PPE while onsite. If the facility does not have PPE, the facility should restrict the individual’s visit, and ask them to come back a</w:t>
      </w:r>
      <w:r w:rsidR="009E7972">
        <w:rPr>
          <w:rFonts w:ascii="Arial" w:hAnsi="Arial" w:cs="Arial"/>
          <w:sz w:val="20"/>
          <w:szCs w:val="20"/>
        </w:rPr>
        <w:t>fter at least</w:t>
      </w:r>
      <w:r w:rsidRPr="00F90CCA">
        <w:rPr>
          <w:rFonts w:ascii="Arial" w:hAnsi="Arial" w:cs="Arial"/>
          <w:sz w:val="20"/>
          <w:szCs w:val="20"/>
        </w:rPr>
        <w:t xml:space="preserve"> 14 days with no symptoms of COVID-19.</w:t>
      </w:r>
    </w:p>
    <w:p w:rsidRPr="00F90CCA" w:rsidR="00E36A6D" w:rsidP="005C6132" w:rsidRDefault="008372C0" w14:paraId="20F64EB7" w14:textId="0F2B88E7">
      <w:pPr>
        <w:pStyle w:val="ListParagraph"/>
        <w:numPr>
          <w:ilvl w:val="0"/>
          <w:numId w:val="9"/>
        </w:numPr>
        <w:rPr>
          <w:rFonts w:ascii="Arial" w:hAnsi="Arial" w:cs="Arial"/>
          <w:sz w:val="20"/>
          <w:szCs w:val="20"/>
        </w:rPr>
      </w:pPr>
      <w:r w:rsidRPr="00F90CCA">
        <w:rPr>
          <w:rFonts w:ascii="Arial" w:hAnsi="Arial" w:cs="Arial"/>
          <w:sz w:val="20"/>
          <w:szCs w:val="20"/>
        </w:rPr>
        <w:t xml:space="preserve">For those individuals that do not meet the above criteria, facilities can allow entry but may require visitors to use Personal Protective Equipment (PPE) such as facemasks (see expanded guidance below). </w:t>
      </w:r>
      <w:r w:rsidRPr="00F90CCA" w:rsidR="004D09A2">
        <w:rPr>
          <w:rFonts w:ascii="Arial" w:hAnsi="Arial" w:cs="Arial"/>
          <w:sz w:val="20"/>
          <w:szCs w:val="20"/>
        </w:rPr>
        <w:t xml:space="preserve"> </w:t>
      </w:r>
    </w:p>
    <w:p w:rsidRPr="00F90CCA" w:rsidR="008344A1" w:rsidP="005C6132" w:rsidRDefault="00D86E7B" w14:paraId="28847EE3" w14:textId="1A415CEA">
      <w:pPr>
        <w:rPr>
          <w:rFonts w:ascii="Arial" w:hAnsi="Arial" w:cs="Arial"/>
          <w:b/>
          <w:bCs/>
          <w:sz w:val="20"/>
          <w:szCs w:val="20"/>
        </w:rPr>
      </w:pPr>
      <w:r w:rsidRPr="00F90CCA">
        <w:rPr>
          <w:rFonts w:ascii="Arial" w:hAnsi="Arial" w:cs="Arial"/>
          <w:b/>
          <w:bCs/>
          <w:sz w:val="20"/>
          <w:szCs w:val="20"/>
        </w:rPr>
        <w:t>C</w:t>
      </w:r>
      <w:r w:rsidRPr="00F90CCA" w:rsidR="0036551E">
        <w:rPr>
          <w:rFonts w:ascii="Arial" w:hAnsi="Arial" w:cs="Arial"/>
          <w:b/>
          <w:bCs/>
          <w:sz w:val="20"/>
          <w:szCs w:val="20"/>
        </w:rPr>
        <w:t>MS Visitor Recommendations</w:t>
      </w:r>
      <w:r w:rsidR="009F1247">
        <w:rPr>
          <w:rFonts w:ascii="Arial" w:hAnsi="Arial" w:cs="Arial"/>
          <w:b/>
          <w:bCs/>
          <w:sz w:val="20"/>
          <w:szCs w:val="20"/>
        </w:rPr>
        <w:t>:</w:t>
      </w:r>
      <w:r w:rsidRPr="00F90CCA" w:rsidR="0036551E">
        <w:rPr>
          <w:rFonts w:ascii="Arial" w:hAnsi="Arial" w:cs="Arial"/>
          <w:b/>
          <w:bCs/>
          <w:sz w:val="20"/>
          <w:szCs w:val="20"/>
        </w:rPr>
        <w:t xml:space="preserve"> </w:t>
      </w:r>
    </w:p>
    <w:p w:rsidRPr="00F90CCA" w:rsidR="004A729C" w:rsidP="004A729C" w:rsidRDefault="001B624B" w14:paraId="2972389B" w14:textId="382BA620">
      <w:pPr>
        <w:pStyle w:val="ListParagraph"/>
        <w:numPr>
          <w:ilvl w:val="0"/>
          <w:numId w:val="3"/>
        </w:numPr>
        <w:rPr>
          <w:rFonts w:ascii="Arial" w:hAnsi="Arial" w:cs="Arial"/>
          <w:sz w:val="20"/>
          <w:szCs w:val="20"/>
        </w:rPr>
      </w:pPr>
      <w:r w:rsidRPr="00F90CCA">
        <w:rPr>
          <w:rFonts w:ascii="Arial" w:hAnsi="Arial" w:cs="Arial"/>
          <w:sz w:val="20"/>
          <w:szCs w:val="20"/>
          <w:u w:val="single"/>
        </w:rPr>
        <w:t>F</w:t>
      </w:r>
      <w:r w:rsidRPr="00F90CCA" w:rsidR="00093EED">
        <w:rPr>
          <w:rFonts w:ascii="Arial" w:hAnsi="Arial" w:cs="Arial"/>
          <w:sz w:val="20"/>
          <w:szCs w:val="20"/>
          <w:u w:val="single"/>
        </w:rPr>
        <w:t xml:space="preserve">or </w:t>
      </w:r>
      <w:r w:rsidRPr="00F90CCA" w:rsidR="00252F50">
        <w:rPr>
          <w:rFonts w:ascii="Arial" w:hAnsi="Arial" w:cs="Arial"/>
          <w:sz w:val="20"/>
          <w:szCs w:val="20"/>
          <w:u w:val="single"/>
        </w:rPr>
        <w:t xml:space="preserve">providers </w:t>
      </w:r>
      <w:r w:rsidRPr="00F90CCA" w:rsidR="0053599C">
        <w:rPr>
          <w:rFonts w:ascii="Arial" w:hAnsi="Arial" w:cs="Arial"/>
          <w:sz w:val="20"/>
          <w:szCs w:val="20"/>
          <w:u w:val="single"/>
        </w:rPr>
        <w:t xml:space="preserve">located in counties, </w:t>
      </w:r>
      <w:r w:rsidRPr="00F90CCA" w:rsidR="00093EED">
        <w:rPr>
          <w:rFonts w:ascii="Arial" w:hAnsi="Arial" w:cs="Arial"/>
          <w:sz w:val="20"/>
          <w:szCs w:val="20"/>
          <w:u w:val="single"/>
        </w:rPr>
        <w:t>or counties adjacent</w:t>
      </w:r>
      <w:r w:rsidRPr="00F90CCA" w:rsidR="0053599C">
        <w:rPr>
          <w:rFonts w:ascii="Arial" w:hAnsi="Arial" w:cs="Arial"/>
          <w:sz w:val="20"/>
          <w:szCs w:val="20"/>
          <w:u w:val="single"/>
        </w:rPr>
        <w:t>,</w:t>
      </w:r>
      <w:r w:rsidRPr="00F90CCA" w:rsidR="00093EED">
        <w:rPr>
          <w:rFonts w:ascii="Arial" w:hAnsi="Arial" w:cs="Arial"/>
          <w:sz w:val="20"/>
          <w:szCs w:val="20"/>
          <w:u w:val="single"/>
        </w:rPr>
        <w:t xml:space="preserve"> to where a COVID-19 case has occurred:</w:t>
      </w:r>
      <w:r w:rsidRPr="00F90CCA" w:rsidR="00093EED">
        <w:rPr>
          <w:rFonts w:ascii="Arial" w:hAnsi="Arial" w:cs="Arial"/>
          <w:sz w:val="20"/>
          <w:szCs w:val="20"/>
        </w:rPr>
        <w:t xml:space="preserve">  CMS recommends </w:t>
      </w:r>
      <w:r w:rsidRPr="00F90CCA" w:rsidR="00716C38">
        <w:rPr>
          <w:rFonts w:ascii="Arial" w:hAnsi="Arial" w:cs="Arial"/>
          <w:sz w:val="20"/>
          <w:szCs w:val="20"/>
        </w:rPr>
        <w:t>limiting visitation</w:t>
      </w:r>
      <w:r w:rsidRPr="00F90CCA" w:rsidR="00A0583D">
        <w:rPr>
          <w:rFonts w:ascii="Arial" w:hAnsi="Arial" w:cs="Arial"/>
          <w:sz w:val="20"/>
          <w:szCs w:val="20"/>
        </w:rPr>
        <w:t xml:space="preserve">.  </w:t>
      </w:r>
      <w:r w:rsidRPr="00F90CCA" w:rsidR="00D86E7B">
        <w:rPr>
          <w:rFonts w:ascii="Arial" w:hAnsi="Arial" w:cs="Arial"/>
          <w:sz w:val="20"/>
          <w:szCs w:val="20"/>
        </w:rPr>
        <w:t>[</w:t>
      </w:r>
      <w:r w:rsidRPr="00F90CCA" w:rsidR="009B3E76">
        <w:rPr>
          <w:rFonts w:ascii="Arial" w:hAnsi="Arial" w:cs="Arial"/>
          <w:sz w:val="20"/>
          <w:szCs w:val="20"/>
        </w:rPr>
        <w:t xml:space="preserve">Limiting means that </w:t>
      </w:r>
      <w:r w:rsidRPr="00F90CCA" w:rsidR="00CA6818">
        <w:rPr>
          <w:rFonts w:ascii="Arial" w:hAnsi="Arial" w:cs="Arial"/>
          <w:sz w:val="20"/>
          <w:szCs w:val="20"/>
        </w:rPr>
        <w:t>v</w:t>
      </w:r>
      <w:r w:rsidRPr="00F90CCA" w:rsidR="00A0583D">
        <w:rPr>
          <w:rFonts w:ascii="Arial" w:hAnsi="Arial" w:cs="Arial"/>
          <w:sz w:val="20"/>
          <w:szCs w:val="20"/>
        </w:rPr>
        <w:t xml:space="preserve">isitors should not be allowed to enter the facility except for end-of-life situations or when a visitor </w:t>
      </w:r>
      <w:r w:rsidRPr="00F90CCA">
        <w:rPr>
          <w:rFonts w:ascii="Arial" w:hAnsi="Arial" w:cs="Arial"/>
          <w:sz w:val="20"/>
          <w:szCs w:val="20"/>
        </w:rPr>
        <w:t xml:space="preserve">is essential for the resident’s emotional well-being and care.  Example:  </w:t>
      </w:r>
      <w:r w:rsidRPr="00F90CCA" w:rsidR="005C6132">
        <w:rPr>
          <w:rFonts w:ascii="Arial" w:hAnsi="Arial" w:cs="Arial"/>
          <w:sz w:val="20"/>
          <w:szCs w:val="20"/>
        </w:rPr>
        <w:t>a daughter who visits her mother</w:t>
      </w:r>
      <w:r w:rsidRPr="00F90CCA" w:rsidR="00FC64B6">
        <w:rPr>
          <w:rFonts w:ascii="Arial" w:hAnsi="Arial" w:cs="Arial"/>
          <w:sz w:val="20"/>
          <w:szCs w:val="20"/>
        </w:rPr>
        <w:t xml:space="preserve"> </w:t>
      </w:r>
      <w:r w:rsidRPr="00F90CCA" w:rsidR="005C6132">
        <w:rPr>
          <w:rFonts w:ascii="Arial" w:hAnsi="Arial" w:cs="Arial"/>
          <w:sz w:val="20"/>
          <w:szCs w:val="20"/>
        </w:rPr>
        <w:t>every Monday, would cease these visits, and limit her visits to only those situations</w:t>
      </w:r>
      <w:r w:rsidRPr="00F90CCA" w:rsidR="00FC64B6">
        <w:rPr>
          <w:rFonts w:ascii="Arial" w:hAnsi="Arial" w:cs="Arial"/>
          <w:sz w:val="20"/>
          <w:szCs w:val="20"/>
        </w:rPr>
        <w:t xml:space="preserve"> </w:t>
      </w:r>
      <w:r w:rsidRPr="00F90CCA" w:rsidR="005C6132">
        <w:rPr>
          <w:rFonts w:ascii="Arial" w:hAnsi="Arial" w:cs="Arial"/>
          <w:sz w:val="20"/>
          <w:szCs w:val="20"/>
        </w:rPr>
        <w:t>when her mom has a significant issue. Also, during the visit, the daughter would limit</w:t>
      </w:r>
      <w:r w:rsidRPr="00F90CCA" w:rsidR="00FC64B6">
        <w:rPr>
          <w:rFonts w:ascii="Arial" w:hAnsi="Arial" w:cs="Arial"/>
          <w:sz w:val="20"/>
          <w:szCs w:val="20"/>
        </w:rPr>
        <w:t xml:space="preserve"> </w:t>
      </w:r>
      <w:r w:rsidRPr="00F90CCA" w:rsidR="005C6132">
        <w:rPr>
          <w:rFonts w:ascii="Arial" w:hAnsi="Arial" w:cs="Arial"/>
          <w:sz w:val="20"/>
          <w:szCs w:val="20"/>
        </w:rPr>
        <w:t>her contact with her mother and only meet with her in her room or a place the facility</w:t>
      </w:r>
      <w:r w:rsidRPr="00F90CCA" w:rsidR="00FC64B6">
        <w:rPr>
          <w:rFonts w:ascii="Arial" w:hAnsi="Arial" w:cs="Arial"/>
          <w:sz w:val="20"/>
          <w:szCs w:val="20"/>
        </w:rPr>
        <w:t xml:space="preserve"> </w:t>
      </w:r>
      <w:r w:rsidRPr="00F90CCA" w:rsidR="005C6132">
        <w:rPr>
          <w:rFonts w:ascii="Arial" w:hAnsi="Arial" w:cs="Arial"/>
          <w:sz w:val="20"/>
          <w:szCs w:val="20"/>
        </w:rPr>
        <w:t>has specifically dedicated for visits.</w:t>
      </w:r>
      <w:r w:rsidRPr="00F90CCA">
        <w:rPr>
          <w:rFonts w:ascii="Arial" w:hAnsi="Arial" w:cs="Arial"/>
          <w:sz w:val="20"/>
          <w:szCs w:val="20"/>
        </w:rPr>
        <w:t>]</w:t>
      </w:r>
    </w:p>
    <w:p w:rsidRPr="00F90CCA" w:rsidR="004A729C" w:rsidP="004A729C" w:rsidRDefault="0053599C" w14:paraId="256ADDA6" w14:textId="673673F9">
      <w:pPr>
        <w:pStyle w:val="ListParagraph"/>
        <w:numPr>
          <w:ilvl w:val="0"/>
          <w:numId w:val="3"/>
        </w:numPr>
        <w:rPr>
          <w:rFonts w:ascii="Arial" w:hAnsi="Arial" w:cs="Arial"/>
          <w:sz w:val="20"/>
          <w:szCs w:val="20"/>
        </w:rPr>
      </w:pPr>
      <w:r w:rsidRPr="00F90CCA">
        <w:rPr>
          <w:rFonts w:ascii="Arial" w:hAnsi="Arial" w:cs="Arial"/>
          <w:sz w:val="20"/>
          <w:szCs w:val="20"/>
          <w:u w:val="single"/>
        </w:rPr>
        <w:t xml:space="preserve">For providers </w:t>
      </w:r>
      <w:r w:rsidRPr="00F90CCA" w:rsidR="004A729C">
        <w:rPr>
          <w:rFonts w:ascii="Arial" w:hAnsi="Arial" w:cs="Arial"/>
          <w:sz w:val="20"/>
          <w:szCs w:val="20"/>
          <w:u w:val="single"/>
        </w:rPr>
        <w:t xml:space="preserve">NOT </w:t>
      </w:r>
      <w:r w:rsidRPr="00F90CCA">
        <w:rPr>
          <w:rFonts w:ascii="Arial" w:hAnsi="Arial" w:cs="Arial"/>
          <w:sz w:val="20"/>
          <w:szCs w:val="20"/>
          <w:u w:val="single"/>
        </w:rPr>
        <w:t>located in counties, or counties adjacent, to where a COVID-19 case has occurred:</w:t>
      </w:r>
      <w:r w:rsidRPr="00F90CCA">
        <w:rPr>
          <w:rFonts w:ascii="Arial" w:hAnsi="Arial" w:cs="Arial"/>
          <w:sz w:val="20"/>
          <w:szCs w:val="20"/>
        </w:rPr>
        <w:t xml:space="preserve">  CMS</w:t>
      </w:r>
      <w:r w:rsidRPr="00F90CCA" w:rsidR="005C6132">
        <w:rPr>
          <w:rFonts w:ascii="Arial" w:hAnsi="Arial" w:cs="Arial"/>
          <w:sz w:val="20"/>
          <w:szCs w:val="20"/>
        </w:rPr>
        <w:t xml:space="preserve"> recommend</w:t>
      </w:r>
      <w:r w:rsidRPr="00F90CCA">
        <w:rPr>
          <w:rFonts w:ascii="Arial" w:hAnsi="Arial" w:cs="Arial"/>
          <w:sz w:val="20"/>
          <w:szCs w:val="20"/>
        </w:rPr>
        <w:t>s</w:t>
      </w:r>
      <w:r w:rsidRPr="00F90CCA" w:rsidR="005C6132">
        <w:rPr>
          <w:rFonts w:ascii="Arial" w:hAnsi="Arial" w:cs="Arial"/>
          <w:sz w:val="20"/>
          <w:szCs w:val="20"/>
        </w:rPr>
        <w:t xml:space="preserve"> discouraging visitation</w:t>
      </w:r>
      <w:r w:rsidRPr="00F90CCA" w:rsidR="004A729C">
        <w:rPr>
          <w:rFonts w:ascii="Arial" w:hAnsi="Arial" w:cs="Arial"/>
          <w:sz w:val="20"/>
          <w:szCs w:val="20"/>
        </w:rPr>
        <w:t>.  [</w:t>
      </w:r>
      <w:r w:rsidRPr="00F90CCA" w:rsidR="004A729C">
        <w:rPr>
          <w:rFonts w:ascii="Arial" w:hAnsi="Arial" w:cs="Arial"/>
          <w:sz w:val="20"/>
          <w:szCs w:val="20"/>
          <w:u w:val="single"/>
        </w:rPr>
        <w:t>Discouraging</w:t>
      </w:r>
      <w:r w:rsidRPr="00F90CCA" w:rsidR="004A729C">
        <w:rPr>
          <w:rFonts w:ascii="Arial" w:hAnsi="Arial" w:cs="Arial"/>
          <w:sz w:val="20"/>
          <w:szCs w:val="20"/>
        </w:rPr>
        <w:t xml:space="preserve"> means that the facility allows normal visitation practices (except for those individuals meeting the restricted criteria), however the facility advises individuals to defer visitation until further notice (through signage, calls, etc.).]</w:t>
      </w:r>
    </w:p>
    <w:p w:rsidRPr="00F90CCA" w:rsidR="009875B9" w:rsidP="009875B9" w:rsidRDefault="009875B9" w14:paraId="4DBA0F22" w14:textId="210E6CB1">
      <w:pPr>
        <w:pStyle w:val="ListParagraph"/>
        <w:numPr>
          <w:ilvl w:val="0"/>
          <w:numId w:val="10"/>
        </w:numPr>
        <w:rPr>
          <w:rFonts w:ascii="Arial" w:hAnsi="Arial" w:cs="Arial"/>
          <w:sz w:val="20"/>
          <w:szCs w:val="20"/>
        </w:rPr>
      </w:pPr>
      <w:r w:rsidRPr="00F90CCA">
        <w:rPr>
          <w:rFonts w:ascii="Arial" w:hAnsi="Arial" w:cs="Arial"/>
          <w:sz w:val="20"/>
          <w:szCs w:val="20"/>
          <w:u w:val="single"/>
        </w:rPr>
        <w:t>Remember:</w:t>
      </w:r>
      <w:r w:rsidRPr="00F90CCA">
        <w:rPr>
          <w:rFonts w:ascii="Arial" w:hAnsi="Arial" w:cs="Arial"/>
          <w:sz w:val="20"/>
          <w:szCs w:val="20"/>
        </w:rPr>
        <w:t xml:space="preserve">  Residents still have the right to access the Ombudsman program. If in-person access is allowable, use the guidance </w:t>
      </w:r>
      <w:r w:rsidRPr="00F90CCA" w:rsidR="003C7238">
        <w:rPr>
          <w:rFonts w:ascii="Arial" w:hAnsi="Arial" w:cs="Arial"/>
          <w:sz w:val="20"/>
          <w:szCs w:val="20"/>
        </w:rPr>
        <w:t>below</w:t>
      </w:r>
      <w:r w:rsidRPr="00F90CCA">
        <w:rPr>
          <w:rFonts w:ascii="Arial" w:hAnsi="Arial" w:cs="Arial"/>
          <w:sz w:val="20"/>
          <w:szCs w:val="20"/>
        </w:rPr>
        <w:t>. If in-person access is not available due to infection control concerns, facilities need to facilitate resident communication (by phone or other format) with the Ombudsman program or any other entity listed in 42 CFR § 483.10(f)(4)(</w:t>
      </w:r>
      <w:proofErr w:type="spellStart"/>
      <w:r w:rsidRPr="00F90CCA">
        <w:rPr>
          <w:rFonts w:ascii="Arial" w:hAnsi="Arial" w:cs="Arial"/>
          <w:sz w:val="20"/>
          <w:szCs w:val="20"/>
        </w:rPr>
        <w:t>i</w:t>
      </w:r>
      <w:proofErr w:type="spellEnd"/>
      <w:r w:rsidRPr="00F90CCA">
        <w:rPr>
          <w:rFonts w:ascii="Arial" w:hAnsi="Arial" w:cs="Arial"/>
          <w:sz w:val="20"/>
          <w:szCs w:val="20"/>
        </w:rPr>
        <w:t>)</w:t>
      </w:r>
      <w:r w:rsidRPr="00F90CCA" w:rsidR="00285E7A">
        <w:rPr>
          <w:rFonts w:ascii="Arial" w:hAnsi="Arial" w:cs="Arial"/>
          <w:sz w:val="20"/>
          <w:szCs w:val="20"/>
        </w:rPr>
        <w:t xml:space="preserve"> (exp.  </w:t>
      </w:r>
      <w:r w:rsidRPr="00F90CCA" w:rsidR="00B0603B">
        <w:rPr>
          <w:rFonts w:ascii="Arial" w:hAnsi="Arial" w:cs="Arial"/>
          <w:sz w:val="20"/>
          <w:szCs w:val="20"/>
        </w:rPr>
        <w:t>Resident’s p</w:t>
      </w:r>
      <w:r w:rsidRPr="00F90CCA" w:rsidR="0015750C">
        <w:rPr>
          <w:rFonts w:ascii="Arial" w:hAnsi="Arial" w:cs="Arial"/>
          <w:sz w:val="20"/>
          <w:szCs w:val="20"/>
        </w:rPr>
        <w:t xml:space="preserve">hysician, </w:t>
      </w:r>
      <w:r w:rsidRPr="00F90CCA" w:rsidR="00285E7A">
        <w:rPr>
          <w:rFonts w:ascii="Arial" w:hAnsi="Arial" w:cs="Arial"/>
          <w:sz w:val="20"/>
          <w:szCs w:val="20"/>
        </w:rPr>
        <w:t xml:space="preserve">DIA, DHS, </w:t>
      </w:r>
      <w:r w:rsidRPr="00F90CCA" w:rsidR="00B0603B">
        <w:rPr>
          <w:rFonts w:ascii="Arial" w:hAnsi="Arial" w:cs="Arial"/>
          <w:sz w:val="20"/>
          <w:szCs w:val="20"/>
        </w:rPr>
        <w:t>R</w:t>
      </w:r>
      <w:r w:rsidRPr="00F90CCA" w:rsidR="00285E7A">
        <w:rPr>
          <w:rFonts w:ascii="Arial" w:hAnsi="Arial" w:cs="Arial"/>
          <w:sz w:val="20"/>
          <w:szCs w:val="20"/>
        </w:rPr>
        <w:t>esident</w:t>
      </w:r>
      <w:r w:rsidRPr="00F90CCA" w:rsidR="00B0603B">
        <w:rPr>
          <w:rFonts w:ascii="Arial" w:hAnsi="Arial" w:cs="Arial"/>
          <w:sz w:val="20"/>
          <w:szCs w:val="20"/>
        </w:rPr>
        <w:t>’s</w:t>
      </w:r>
      <w:r w:rsidRPr="00F90CCA" w:rsidR="00285E7A">
        <w:rPr>
          <w:rFonts w:ascii="Arial" w:hAnsi="Arial" w:cs="Arial"/>
          <w:sz w:val="20"/>
          <w:szCs w:val="20"/>
        </w:rPr>
        <w:t xml:space="preserve"> representative</w:t>
      </w:r>
      <w:r w:rsidRPr="00F90CCA" w:rsidR="0015750C">
        <w:rPr>
          <w:rFonts w:ascii="Arial" w:hAnsi="Arial" w:cs="Arial"/>
          <w:sz w:val="20"/>
          <w:szCs w:val="20"/>
        </w:rPr>
        <w:t>)</w:t>
      </w:r>
      <w:r w:rsidRPr="00F90CCA">
        <w:rPr>
          <w:rFonts w:ascii="Arial" w:hAnsi="Arial" w:cs="Arial"/>
          <w:sz w:val="20"/>
          <w:szCs w:val="20"/>
        </w:rPr>
        <w:t>.</w:t>
      </w:r>
    </w:p>
    <w:p w:rsidR="00C43ADA" w:rsidP="007F6F86" w:rsidRDefault="00C43ADA" w14:paraId="3151FEDC" w14:textId="77777777">
      <w:pPr>
        <w:rPr>
          <w:rFonts w:ascii="Arial" w:hAnsi="Arial" w:cs="Arial"/>
          <w:b/>
          <w:bCs/>
          <w:sz w:val="20"/>
          <w:szCs w:val="20"/>
        </w:rPr>
      </w:pPr>
    </w:p>
    <w:p w:rsidR="00C43ADA" w:rsidP="007F6F86" w:rsidRDefault="00C43ADA" w14:paraId="07ADB434" w14:textId="77777777">
      <w:pPr>
        <w:rPr>
          <w:rFonts w:ascii="Arial" w:hAnsi="Arial" w:cs="Arial"/>
          <w:b/>
          <w:bCs/>
          <w:sz w:val="20"/>
          <w:szCs w:val="20"/>
        </w:rPr>
      </w:pPr>
    </w:p>
    <w:p w:rsidR="00C43ADA" w:rsidP="007F6F86" w:rsidRDefault="00C43ADA" w14:paraId="0C30F137" w14:textId="77777777">
      <w:pPr>
        <w:rPr>
          <w:rFonts w:ascii="Arial" w:hAnsi="Arial" w:cs="Arial"/>
          <w:b/>
          <w:bCs/>
          <w:sz w:val="20"/>
          <w:szCs w:val="20"/>
        </w:rPr>
      </w:pPr>
    </w:p>
    <w:p w:rsidRPr="00F90CCA" w:rsidR="007F6F86" w:rsidP="007F6F86" w:rsidRDefault="00D97D08" w14:paraId="5FC4E733" w14:textId="01E030B6">
      <w:pPr>
        <w:rPr>
          <w:rFonts w:ascii="Arial" w:hAnsi="Arial" w:cs="Arial"/>
          <w:b/>
          <w:bCs/>
          <w:sz w:val="20"/>
          <w:szCs w:val="20"/>
        </w:rPr>
      </w:pPr>
      <w:r w:rsidRPr="7E55FDFB">
        <w:rPr>
          <w:rFonts w:ascii="Arial" w:hAnsi="Arial" w:cs="Arial"/>
          <w:b/>
          <w:bCs/>
          <w:sz w:val="20"/>
          <w:szCs w:val="20"/>
        </w:rPr>
        <w:lastRenderedPageBreak/>
        <w:t>If</w:t>
      </w:r>
      <w:r w:rsidRPr="7E55FDFB" w:rsidR="00F506F2">
        <w:rPr>
          <w:rFonts w:ascii="Arial" w:hAnsi="Arial" w:cs="Arial"/>
          <w:b/>
          <w:bCs/>
          <w:sz w:val="20"/>
          <w:szCs w:val="20"/>
        </w:rPr>
        <w:t xml:space="preserve"> Visitation </w:t>
      </w:r>
      <w:r w:rsidRPr="7E55FDFB" w:rsidR="00E7220D">
        <w:rPr>
          <w:rFonts w:ascii="Arial" w:hAnsi="Arial" w:cs="Arial"/>
          <w:b/>
          <w:bCs/>
          <w:sz w:val="20"/>
          <w:szCs w:val="20"/>
        </w:rPr>
        <w:t>I</w:t>
      </w:r>
      <w:r w:rsidRPr="7E55FDFB" w:rsidR="00F506F2">
        <w:rPr>
          <w:rFonts w:ascii="Arial" w:hAnsi="Arial" w:cs="Arial"/>
          <w:b/>
          <w:bCs/>
          <w:sz w:val="20"/>
          <w:szCs w:val="20"/>
        </w:rPr>
        <w:t>s Allowed, CMS Recommendations</w:t>
      </w:r>
      <w:r w:rsidRPr="7E55FDFB" w:rsidR="46CD90EF">
        <w:rPr>
          <w:rFonts w:ascii="Arial" w:hAnsi="Arial" w:cs="Arial"/>
          <w:b/>
          <w:bCs/>
          <w:sz w:val="20"/>
          <w:szCs w:val="20"/>
        </w:rPr>
        <w:t>:</w:t>
      </w:r>
    </w:p>
    <w:p w:rsidRPr="00F90CCA" w:rsidR="00625B8B" w:rsidP="00B23D0E" w:rsidRDefault="007C75D9" w14:paraId="21D6C190" w14:textId="164B3173">
      <w:pPr>
        <w:pStyle w:val="ListParagraph"/>
        <w:numPr>
          <w:ilvl w:val="0"/>
          <w:numId w:val="10"/>
        </w:numPr>
        <w:rPr>
          <w:rFonts w:ascii="Arial" w:hAnsi="Arial" w:cs="Arial"/>
          <w:sz w:val="20"/>
          <w:szCs w:val="20"/>
        </w:rPr>
      </w:pPr>
      <w:r w:rsidRPr="7E55FDFB">
        <w:rPr>
          <w:rFonts w:ascii="Arial" w:hAnsi="Arial" w:cs="Arial"/>
          <w:sz w:val="20"/>
          <w:szCs w:val="20"/>
        </w:rPr>
        <w:t>O</w:t>
      </w:r>
      <w:r w:rsidRPr="7E55FDFB" w:rsidR="005C6132">
        <w:rPr>
          <w:rFonts w:ascii="Arial" w:hAnsi="Arial" w:cs="Arial"/>
          <w:sz w:val="20"/>
          <w:szCs w:val="20"/>
        </w:rPr>
        <w:t>ffer PPE for individuals entering the facility (if</w:t>
      </w:r>
      <w:r w:rsidRPr="7E55FDFB" w:rsidR="007C1787">
        <w:rPr>
          <w:rFonts w:ascii="Arial" w:hAnsi="Arial" w:cs="Arial"/>
          <w:sz w:val="20"/>
          <w:szCs w:val="20"/>
        </w:rPr>
        <w:t xml:space="preserve"> </w:t>
      </w:r>
      <w:r w:rsidRPr="7E55FDFB" w:rsidR="005C6132">
        <w:rPr>
          <w:rFonts w:ascii="Arial" w:hAnsi="Arial" w:cs="Arial"/>
          <w:sz w:val="20"/>
          <w:szCs w:val="20"/>
        </w:rPr>
        <w:t>supply allows)</w:t>
      </w:r>
      <w:r w:rsidRPr="7E55FDFB" w:rsidR="0F812724">
        <w:rPr>
          <w:rFonts w:ascii="Arial" w:hAnsi="Arial" w:cs="Arial"/>
          <w:sz w:val="20"/>
          <w:szCs w:val="20"/>
        </w:rPr>
        <w:t>.</w:t>
      </w:r>
    </w:p>
    <w:p w:rsidRPr="00F90CCA" w:rsidR="00DD5A3F" w:rsidP="005C6132" w:rsidRDefault="00625B8B" w14:paraId="1DCC19EE" w14:textId="77777777">
      <w:pPr>
        <w:pStyle w:val="ListParagraph"/>
        <w:numPr>
          <w:ilvl w:val="0"/>
          <w:numId w:val="10"/>
        </w:numPr>
        <w:rPr>
          <w:rFonts w:ascii="Arial" w:hAnsi="Arial" w:cs="Arial"/>
          <w:sz w:val="20"/>
          <w:szCs w:val="20"/>
        </w:rPr>
      </w:pPr>
      <w:r w:rsidRPr="00F90CCA">
        <w:rPr>
          <w:rFonts w:ascii="Arial" w:hAnsi="Arial" w:cs="Arial"/>
          <w:sz w:val="20"/>
          <w:szCs w:val="20"/>
        </w:rPr>
        <w:t>P</w:t>
      </w:r>
      <w:r w:rsidRPr="00F90CCA" w:rsidR="005C6132">
        <w:rPr>
          <w:rFonts w:ascii="Arial" w:hAnsi="Arial" w:cs="Arial"/>
          <w:sz w:val="20"/>
          <w:szCs w:val="20"/>
        </w:rPr>
        <w:t>rovide instruction, before visitors enter the facility and residents’</w:t>
      </w:r>
      <w:r w:rsidRPr="00F90CCA" w:rsidR="007C1787">
        <w:rPr>
          <w:rFonts w:ascii="Arial" w:hAnsi="Arial" w:cs="Arial"/>
          <w:sz w:val="20"/>
          <w:szCs w:val="20"/>
        </w:rPr>
        <w:t xml:space="preserve"> </w:t>
      </w:r>
      <w:r w:rsidRPr="00F90CCA" w:rsidR="005C6132">
        <w:rPr>
          <w:rFonts w:ascii="Arial" w:hAnsi="Arial" w:cs="Arial"/>
          <w:sz w:val="20"/>
          <w:szCs w:val="20"/>
        </w:rPr>
        <w:t>rooms, on hand hygiene, limiting</w:t>
      </w:r>
      <w:r w:rsidRPr="00F90CCA">
        <w:rPr>
          <w:rFonts w:ascii="Arial" w:hAnsi="Arial" w:cs="Arial"/>
          <w:sz w:val="20"/>
          <w:szCs w:val="20"/>
        </w:rPr>
        <w:t xml:space="preserve"> </w:t>
      </w:r>
      <w:r w:rsidRPr="00F90CCA" w:rsidR="005C6132">
        <w:rPr>
          <w:rFonts w:ascii="Arial" w:hAnsi="Arial" w:cs="Arial"/>
          <w:sz w:val="20"/>
          <w:szCs w:val="20"/>
        </w:rPr>
        <w:t>surfaces touched, and use of PPE according to current</w:t>
      </w:r>
      <w:r w:rsidRPr="00F90CCA" w:rsidR="007C1787">
        <w:rPr>
          <w:rFonts w:ascii="Arial" w:hAnsi="Arial" w:cs="Arial"/>
          <w:sz w:val="20"/>
          <w:szCs w:val="20"/>
        </w:rPr>
        <w:t xml:space="preserve"> </w:t>
      </w:r>
      <w:r w:rsidRPr="00F90CCA" w:rsidR="005C6132">
        <w:rPr>
          <w:rFonts w:ascii="Arial" w:hAnsi="Arial" w:cs="Arial"/>
          <w:sz w:val="20"/>
          <w:szCs w:val="20"/>
        </w:rPr>
        <w:t xml:space="preserve">facility policy while in the resident’s room. </w:t>
      </w:r>
    </w:p>
    <w:p w:rsidRPr="00F90CCA" w:rsidR="005C6132" w:rsidP="005C6132" w:rsidRDefault="00DD5A3F" w14:paraId="107DF7C7" w14:textId="503D74B2">
      <w:pPr>
        <w:pStyle w:val="ListParagraph"/>
        <w:numPr>
          <w:ilvl w:val="0"/>
          <w:numId w:val="10"/>
        </w:numPr>
        <w:rPr>
          <w:rFonts w:ascii="Arial" w:hAnsi="Arial" w:cs="Arial"/>
          <w:sz w:val="20"/>
          <w:szCs w:val="20"/>
        </w:rPr>
      </w:pPr>
      <w:r w:rsidRPr="7E55FDFB">
        <w:rPr>
          <w:rFonts w:ascii="Arial" w:hAnsi="Arial" w:cs="Arial"/>
          <w:sz w:val="20"/>
          <w:szCs w:val="20"/>
        </w:rPr>
        <w:t>I</w:t>
      </w:r>
      <w:r w:rsidRPr="7E55FDFB" w:rsidR="005C6132">
        <w:rPr>
          <w:rFonts w:ascii="Arial" w:hAnsi="Arial" w:cs="Arial"/>
          <w:sz w:val="20"/>
          <w:szCs w:val="20"/>
        </w:rPr>
        <w:t>nstruct visitors to limit their</w:t>
      </w:r>
      <w:r w:rsidRPr="7E55FDFB" w:rsidR="007C1787">
        <w:rPr>
          <w:rFonts w:ascii="Arial" w:hAnsi="Arial" w:cs="Arial"/>
          <w:sz w:val="20"/>
          <w:szCs w:val="20"/>
        </w:rPr>
        <w:t xml:space="preserve"> </w:t>
      </w:r>
      <w:r w:rsidRPr="7E55FDFB" w:rsidR="005C6132">
        <w:rPr>
          <w:rFonts w:ascii="Arial" w:hAnsi="Arial" w:cs="Arial"/>
          <w:sz w:val="20"/>
          <w:szCs w:val="20"/>
        </w:rPr>
        <w:t>movement within the facility to the resident’s room (e.g., reduce walking the halls, avoid</w:t>
      </w:r>
      <w:r w:rsidRPr="7E55FDFB" w:rsidR="007C1787">
        <w:rPr>
          <w:rFonts w:ascii="Arial" w:hAnsi="Arial" w:cs="Arial"/>
          <w:sz w:val="20"/>
          <w:szCs w:val="20"/>
        </w:rPr>
        <w:t xml:space="preserve"> </w:t>
      </w:r>
      <w:r w:rsidRPr="7E55FDFB" w:rsidR="005C6132">
        <w:rPr>
          <w:rFonts w:ascii="Arial" w:hAnsi="Arial" w:cs="Arial"/>
          <w:sz w:val="20"/>
          <w:szCs w:val="20"/>
        </w:rPr>
        <w:t>going to dining room, etc.)</w:t>
      </w:r>
      <w:r w:rsidRPr="7E55FDFB" w:rsidR="6B034231">
        <w:rPr>
          <w:rFonts w:ascii="Arial" w:hAnsi="Arial" w:cs="Arial"/>
          <w:sz w:val="20"/>
          <w:szCs w:val="20"/>
        </w:rPr>
        <w:t>.</w:t>
      </w:r>
    </w:p>
    <w:p w:rsidRPr="00F90CCA" w:rsidR="00AF7E4A" w:rsidP="00AF7E4A" w:rsidRDefault="00134815" w14:paraId="5F7AE76E" w14:textId="6D9DCA3E">
      <w:pPr>
        <w:pStyle w:val="ListParagraph"/>
        <w:numPr>
          <w:ilvl w:val="0"/>
          <w:numId w:val="10"/>
        </w:numPr>
        <w:rPr>
          <w:rFonts w:ascii="Arial" w:hAnsi="Arial" w:cs="Arial"/>
          <w:sz w:val="20"/>
          <w:szCs w:val="20"/>
        </w:rPr>
      </w:pPr>
      <w:r w:rsidRPr="00F90CCA">
        <w:rPr>
          <w:rFonts w:ascii="Arial" w:hAnsi="Arial" w:cs="Arial"/>
          <w:sz w:val="20"/>
          <w:szCs w:val="20"/>
        </w:rPr>
        <w:t>Promote</w:t>
      </w:r>
      <w:r w:rsidRPr="00F90CCA" w:rsidR="00AF7E4A">
        <w:rPr>
          <w:rFonts w:ascii="Arial" w:hAnsi="Arial" w:cs="Arial"/>
          <w:sz w:val="20"/>
          <w:szCs w:val="20"/>
        </w:rPr>
        <w:t xml:space="preserve"> safe visitation </w:t>
      </w:r>
      <w:r w:rsidRPr="00F90CCA" w:rsidR="000632ED">
        <w:rPr>
          <w:rFonts w:ascii="Arial" w:hAnsi="Arial" w:cs="Arial"/>
          <w:sz w:val="20"/>
          <w:szCs w:val="20"/>
        </w:rPr>
        <w:t xml:space="preserve">by suggesting limited physical contact (practice social distances with </w:t>
      </w:r>
      <w:r w:rsidRPr="00F90CCA" w:rsidR="00AF7E4A">
        <w:rPr>
          <w:rFonts w:ascii="Arial" w:hAnsi="Arial" w:cs="Arial"/>
          <w:sz w:val="20"/>
          <w:szCs w:val="20"/>
        </w:rPr>
        <w:t>no hand-shaking or hugging, and remaining six feet apart</w:t>
      </w:r>
      <w:r w:rsidRPr="00F90CCA" w:rsidR="00B359AB">
        <w:rPr>
          <w:rFonts w:ascii="Arial" w:hAnsi="Arial" w:cs="Arial"/>
          <w:sz w:val="20"/>
          <w:szCs w:val="20"/>
        </w:rPr>
        <w:t>)</w:t>
      </w:r>
      <w:r w:rsidRPr="00F90CCA" w:rsidR="00AF7E4A">
        <w:rPr>
          <w:rFonts w:ascii="Arial" w:hAnsi="Arial" w:cs="Arial"/>
          <w:sz w:val="20"/>
          <w:szCs w:val="20"/>
        </w:rPr>
        <w:t>.</w:t>
      </w:r>
    </w:p>
    <w:p w:rsidRPr="00F90CCA" w:rsidR="00AF7E4A" w:rsidP="00AF7E4A" w:rsidRDefault="00AF7E4A" w14:paraId="090D5D6D" w14:textId="57449FC5">
      <w:pPr>
        <w:pStyle w:val="ListParagraph"/>
        <w:numPr>
          <w:ilvl w:val="0"/>
          <w:numId w:val="10"/>
        </w:numPr>
        <w:rPr>
          <w:rFonts w:ascii="Arial" w:hAnsi="Arial" w:cs="Arial"/>
          <w:sz w:val="20"/>
          <w:szCs w:val="20"/>
        </w:rPr>
      </w:pPr>
      <w:r w:rsidRPr="00F90CCA">
        <w:rPr>
          <w:rFonts w:ascii="Arial" w:hAnsi="Arial" w:cs="Arial"/>
          <w:sz w:val="20"/>
          <w:szCs w:val="20"/>
        </w:rPr>
        <w:t>If possible (e.g., pending design of building), creating dedicated visiting areas (e.g., “clean rooms”</w:t>
      </w:r>
      <w:proofErr w:type="gramStart"/>
      <w:r w:rsidRPr="00F90CCA">
        <w:rPr>
          <w:rFonts w:ascii="Arial" w:hAnsi="Arial" w:cs="Arial"/>
          <w:sz w:val="20"/>
          <w:szCs w:val="20"/>
        </w:rPr>
        <w:t>)</w:t>
      </w:r>
      <w:proofErr w:type="gramEnd"/>
      <w:r w:rsidRPr="00F90CCA">
        <w:rPr>
          <w:rFonts w:ascii="Arial" w:hAnsi="Arial" w:cs="Arial"/>
          <w:sz w:val="20"/>
          <w:szCs w:val="20"/>
        </w:rPr>
        <w:t xml:space="preserve"> near the entrance to the facility where residents can meet with visitors in a sanitized environment. Facilities should disinfect rooms after each resident-visitor meeting.</w:t>
      </w:r>
    </w:p>
    <w:p w:rsidRPr="00F90CCA" w:rsidR="00D31DE0" w:rsidP="00D31DE0" w:rsidRDefault="0095294D" w14:paraId="42E0B019" w14:textId="61302F5A">
      <w:pPr>
        <w:rPr>
          <w:rFonts w:ascii="Arial" w:hAnsi="Arial" w:cs="Arial"/>
          <w:b/>
          <w:bCs/>
          <w:sz w:val="20"/>
          <w:szCs w:val="20"/>
        </w:rPr>
      </w:pPr>
      <w:r w:rsidRPr="7E55FDFB">
        <w:rPr>
          <w:rFonts w:ascii="Arial" w:hAnsi="Arial" w:cs="Arial"/>
          <w:b/>
          <w:bCs/>
          <w:sz w:val="20"/>
          <w:szCs w:val="20"/>
        </w:rPr>
        <w:t xml:space="preserve">Alternative </w:t>
      </w:r>
      <w:r w:rsidRPr="7E55FDFB" w:rsidR="00D31DE0">
        <w:rPr>
          <w:rFonts w:ascii="Arial" w:hAnsi="Arial" w:cs="Arial"/>
          <w:b/>
          <w:bCs/>
          <w:sz w:val="20"/>
          <w:szCs w:val="20"/>
        </w:rPr>
        <w:t xml:space="preserve">Strategies In Lieu of </w:t>
      </w:r>
      <w:r w:rsidRPr="7E55FDFB">
        <w:rPr>
          <w:rFonts w:ascii="Arial" w:hAnsi="Arial" w:cs="Arial"/>
          <w:b/>
          <w:bCs/>
          <w:sz w:val="20"/>
          <w:szCs w:val="20"/>
        </w:rPr>
        <w:t xml:space="preserve">In-Person </w:t>
      </w:r>
      <w:r w:rsidRPr="7E55FDFB" w:rsidR="00D31DE0">
        <w:rPr>
          <w:rFonts w:ascii="Arial" w:hAnsi="Arial" w:cs="Arial"/>
          <w:b/>
          <w:bCs/>
          <w:sz w:val="20"/>
          <w:szCs w:val="20"/>
        </w:rPr>
        <w:t>Visitation</w:t>
      </w:r>
      <w:r w:rsidRPr="7E55FDFB" w:rsidR="46AC3632">
        <w:rPr>
          <w:rFonts w:ascii="Arial" w:hAnsi="Arial" w:cs="Arial"/>
          <w:b/>
          <w:bCs/>
          <w:sz w:val="20"/>
          <w:szCs w:val="20"/>
        </w:rPr>
        <w:t>:</w:t>
      </w:r>
    </w:p>
    <w:p w:rsidRPr="00F90CCA" w:rsidR="00127EE5" w:rsidP="00127EE5" w:rsidRDefault="00127EE5" w14:paraId="62840972" w14:textId="24D8435E">
      <w:pPr>
        <w:pStyle w:val="ListParagraph"/>
        <w:numPr>
          <w:ilvl w:val="0"/>
          <w:numId w:val="12"/>
        </w:numPr>
        <w:rPr>
          <w:rFonts w:ascii="Arial" w:hAnsi="Arial" w:cs="Arial"/>
          <w:sz w:val="20"/>
          <w:szCs w:val="20"/>
        </w:rPr>
      </w:pPr>
      <w:r w:rsidRPr="00F90CCA">
        <w:rPr>
          <w:rFonts w:ascii="Arial" w:hAnsi="Arial" w:cs="Arial"/>
          <w:sz w:val="20"/>
          <w:szCs w:val="20"/>
        </w:rPr>
        <w:t>Offer alternative virtual means of communication (phone, video-communication, etc.).</w:t>
      </w:r>
    </w:p>
    <w:p w:rsidRPr="00F90CCA" w:rsidR="00127EE5" w:rsidP="00127EE5" w:rsidRDefault="00127EE5" w14:paraId="7E6B3D9E" w14:textId="5BAA6EBA">
      <w:pPr>
        <w:pStyle w:val="ListParagraph"/>
        <w:numPr>
          <w:ilvl w:val="0"/>
          <w:numId w:val="12"/>
        </w:numPr>
        <w:rPr>
          <w:rFonts w:ascii="Arial" w:hAnsi="Arial" w:cs="Arial"/>
          <w:sz w:val="20"/>
          <w:szCs w:val="20"/>
        </w:rPr>
      </w:pPr>
      <w:r w:rsidRPr="00F90CCA">
        <w:rPr>
          <w:rFonts w:ascii="Arial" w:hAnsi="Arial" w:cs="Arial"/>
          <w:sz w:val="20"/>
          <w:szCs w:val="20"/>
        </w:rPr>
        <w:t>Creat</w:t>
      </w:r>
      <w:r w:rsidRPr="00F90CCA" w:rsidR="009464CA">
        <w:rPr>
          <w:rFonts w:ascii="Arial" w:hAnsi="Arial" w:cs="Arial"/>
          <w:sz w:val="20"/>
          <w:szCs w:val="20"/>
        </w:rPr>
        <w:t>e</w:t>
      </w:r>
      <w:r w:rsidRPr="00F90CCA">
        <w:rPr>
          <w:rFonts w:ascii="Arial" w:hAnsi="Arial" w:cs="Arial"/>
          <w:sz w:val="20"/>
          <w:szCs w:val="20"/>
        </w:rPr>
        <w:t>/increas</w:t>
      </w:r>
      <w:r w:rsidRPr="00F90CCA" w:rsidR="009464CA">
        <w:rPr>
          <w:rFonts w:ascii="Arial" w:hAnsi="Arial" w:cs="Arial"/>
          <w:sz w:val="20"/>
          <w:szCs w:val="20"/>
        </w:rPr>
        <w:t>e</w:t>
      </w:r>
      <w:r w:rsidRPr="00F90CCA">
        <w:rPr>
          <w:rFonts w:ascii="Arial" w:hAnsi="Arial" w:cs="Arial"/>
          <w:sz w:val="20"/>
          <w:szCs w:val="20"/>
        </w:rPr>
        <w:t xml:space="preserve"> listserv communication to update families, such as advising to not visit.</w:t>
      </w:r>
    </w:p>
    <w:p w:rsidRPr="00F90CCA" w:rsidR="00127EE5" w:rsidP="00127EE5" w:rsidRDefault="00127EE5" w14:paraId="7327C31E" w14:textId="3466B135">
      <w:pPr>
        <w:pStyle w:val="ListParagraph"/>
        <w:numPr>
          <w:ilvl w:val="0"/>
          <w:numId w:val="12"/>
        </w:numPr>
        <w:rPr>
          <w:rFonts w:ascii="Arial" w:hAnsi="Arial" w:cs="Arial"/>
          <w:sz w:val="20"/>
          <w:szCs w:val="20"/>
        </w:rPr>
      </w:pPr>
      <w:r w:rsidRPr="00F90CCA">
        <w:rPr>
          <w:rFonts w:ascii="Arial" w:hAnsi="Arial" w:cs="Arial"/>
          <w:sz w:val="20"/>
          <w:szCs w:val="20"/>
        </w:rPr>
        <w:t>Assign staff as primary contact to families for inbound calls, and conduct regular outbound calls to keep families up to date.</w:t>
      </w:r>
    </w:p>
    <w:p w:rsidRPr="00F90CCA" w:rsidR="00127EE5" w:rsidP="00127EE5" w:rsidRDefault="00127EE5" w14:paraId="57754551" w14:textId="62A91DB6">
      <w:pPr>
        <w:pStyle w:val="ListParagraph"/>
        <w:numPr>
          <w:ilvl w:val="0"/>
          <w:numId w:val="12"/>
        </w:numPr>
        <w:rPr>
          <w:rFonts w:ascii="Arial" w:hAnsi="Arial" w:cs="Arial"/>
          <w:sz w:val="20"/>
          <w:szCs w:val="20"/>
        </w:rPr>
      </w:pPr>
      <w:r w:rsidRPr="00F90CCA">
        <w:rPr>
          <w:rFonts w:ascii="Arial" w:hAnsi="Arial" w:cs="Arial"/>
          <w:sz w:val="20"/>
          <w:szCs w:val="20"/>
        </w:rPr>
        <w:t>Offer a phone line with a voice recording updated at set times (e.g., daily) with the facility’s general operating status, such as when it is safe to resume visits.</w:t>
      </w:r>
    </w:p>
    <w:p w:rsidRPr="00F90CCA" w:rsidR="00F506F2" w:rsidP="00F506F2" w:rsidRDefault="00F506F2" w14:paraId="6BE926D2" w14:textId="77777777">
      <w:pPr>
        <w:rPr>
          <w:rFonts w:ascii="Arial" w:hAnsi="Arial" w:cs="Arial"/>
          <w:b/>
          <w:bCs/>
          <w:sz w:val="20"/>
          <w:szCs w:val="20"/>
        </w:rPr>
      </w:pPr>
      <w:r w:rsidRPr="00F90CCA">
        <w:rPr>
          <w:rFonts w:ascii="Arial" w:hAnsi="Arial" w:cs="Arial"/>
          <w:b/>
          <w:bCs/>
          <w:sz w:val="20"/>
          <w:szCs w:val="20"/>
        </w:rPr>
        <w:t xml:space="preserve">CMS Recommended Actions (Revised Guidance 3/9/2020): </w:t>
      </w:r>
    </w:p>
    <w:p w:rsidRPr="00F90CCA" w:rsidR="00F506F2" w:rsidP="00DC2C80" w:rsidRDefault="00F506F2" w14:paraId="489BC873" w14:textId="4B15077C">
      <w:pPr>
        <w:pStyle w:val="ListParagraph"/>
        <w:numPr>
          <w:ilvl w:val="0"/>
          <w:numId w:val="13"/>
        </w:numPr>
        <w:rPr>
          <w:rFonts w:ascii="Arial" w:hAnsi="Arial" w:cs="Arial"/>
          <w:sz w:val="20"/>
          <w:szCs w:val="20"/>
        </w:rPr>
      </w:pPr>
      <w:r w:rsidRPr="70821D92" w:rsidR="00F506F2">
        <w:rPr>
          <w:rFonts w:ascii="Arial" w:hAnsi="Arial" w:cs="Arial"/>
          <w:sz w:val="20"/>
          <w:szCs w:val="20"/>
        </w:rPr>
        <w:t>Increase visible signage at entrances/exi</w:t>
      </w:r>
      <w:r w:rsidRPr="70821D92" w:rsidR="24E55F01">
        <w:rPr>
          <w:rFonts w:ascii="Arial" w:hAnsi="Arial" w:cs="Arial"/>
          <w:sz w:val="20"/>
          <w:szCs w:val="20"/>
        </w:rPr>
        <w:t>ts</w:t>
      </w:r>
      <w:r w:rsidRPr="70821D92" w:rsidR="00F506F2">
        <w:rPr>
          <w:rFonts w:ascii="Arial" w:hAnsi="Arial" w:cs="Arial"/>
          <w:sz w:val="20"/>
          <w:szCs w:val="20"/>
        </w:rPr>
        <w:t xml:space="preserve"> consistent with visitor screening and visitor recommendations above</w:t>
      </w:r>
      <w:r w:rsidRPr="70821D92" w:rsidR="1286524C">
        <w:rPr>
          <w:rFonts w:ascii="Arial" w:hAnsi="Arial" w:cs="Arial"/>
          <w:sz w:val="20"/>
          <w:szCs w:val="20"/>
        </w:rPr>
        <w:t>.</w:t>
      </w:r>
    </w:p>
    <w:p w:rsidRPr="00F90CCA" w:rsidR="00F506F2" w:rsidP="00DC2C80" w:rsidRDefault="00F506F2" w14:paraId="1B65BF58" w14:textId="77777777">
      <w:pPr>
        <w:pStyle w:val="ListParagraph"/>
        <w:numPr>
          <w:ilvl w:val="0"/>
          <w:numId w:val="13"/>
        </w:numPr>
        <w:rPr>
          <w:rFonts w:ascii="Arial" w:hAnsi="Arial" w:cs="Arial"/>
          <w:sz w:val="20"/>
          <w:szCs w:val="20"/>
        </w:rPr>
      </w:pPr>
      <w:r w:rsidRPr="70821D92" w:rsidR="00F506F2">
        <w:rPr>
          <w:rFonts w:ascii="Arial" w:hAnsi="Arial" w:cs="Arial"/>
          <w:sz w:val="20"/>
          <w:szCs w:val="20"/>
        </w:rPr>
        <w:t>Restrict, Limit and Discourage Visitors consistent with information above.</w:t>
      </w:r>
    </w:p>
    <w:p w:rsidRPr="00F90CCA" w:rsidR="00F506F2" w:rsidP="00DC2C80" w:rsidRDefault="00F506F2" w14:paraId="296A4519" w14:textId="27F1C898">
      <w:pPr>
        <w:pStyle w:val="ListParagraph"/>
        <w:numPr>
          <w:ilvl w:val="0"/>
          <w:numId w:val="13"/>
        </w:numPr>
        <w:rPr>
          <w:rFonts w:ascii="Arial" w:hAnsi="Arial" w:cs="Arial"/>
          <w:sz w:val="20"/>
          <w:szCs w:val="20"/>
        </w:rPr>
      </w:pPr>
      <w:r w:rsidRPr="70821D92" w:rsidR="00F506F2">
        <w:rPr>
          <w:rFonts w:ascii="Arial" w:hAnsi="Arial" w:cs="Arial"/>
          <w:sz w:val="20"/>
          <w:szCs w:val="20"/>
        </w:rPr>
        <w:t>Offer temperature checks</w:t>
      </w:r>
      <w:r w:rsidRPr="70821D92" w:rsidR="5F9B1C59">
        <w:rPr>
          <w:rFonts w:ascii="Arial" w:hAnsi="Arial" w:cs="Arial"/>
          <w:sz w:val="20"/>
          <w:szCs w:val="20"/>
        </w:rPr>
        <w:t>.</w:t>
      </w:r>
    </w:p>
    <w:p w:rsidRPr="00F90CCA" w:rsidR="00C5018F" w:rsidP="005C6132" w:rsidRDefault="00F506F2" w14:paraId="613B4AF6" w14:textId="29E26C15">
      <w:pPr>
        <w:pStyle w:val="ListParagraph"/>
        <w:numPr>
          <w:ilvl w:val="0"/>
          <w:numId w:val="13"/>
        </w:numPr>
        <w:rPr>
          <w:rFonts w:ascii="Arial" w:hAnsi="Arial" w:cs="Arial"/>
          <w:sz w:val="20"/>
          <w:szCs w:val="20"/>
        </w:rPr>
      </w:pPr>
      <w:r w:rsidRPr="70821D92" w:rsidR="00F506F2">
        <w:rPr>
          <w:rFonts w:ascii="Arial" w:hAnsi="Arial" w:cs="Arial"/>
          <w:sz w:val="20"/>
          <w:szCs w:val="20"/>
        </w:rPr>
        <w:t>Increase availability to hand sanitizer</w:t>
      </w:r>
      <w:r w:rsidRPr="70821D92" w:rsidR="3B89886D">
        <w:rPr>
          <w:rFonts w:ascii="Arial" w:hAnsi="Arial" w:cs="Arial"/>
          <w:sz w:val="20"/>
          <w:szCs w:val="20"/>
        </w:rPr>
        <w:t>.</w:t>
      </w:r>
    </w:p>
    <w:p w:rsidRPr="00F90CCA" w:rsidR="00AD08CD" w:rsidP="00AD08CD" w:rsidRDefault="00AD08CD" w14:paraId="3442701A" w14:textId="588156A7">
      <w:pPr>
        <w:pStyle w:val="ListParagraph"/>
        <w:numPr>
          <w:ilvl w:val="0"/>
          <w:numId w:val="13"/>
        </w:numPr>
        <w:rPr>
          <w:rFonts w:ascii="Arial" w:hAnsi="Arial" w:cs="Arial"/>
          <w:sz w:val="20"/>
          <w:szCs w:val="20"/>
        </w:rPr>
      </w:pPr>
      <w:r w:rsidRPr="70821D92" w:rsidR="00AD08CD">
        <w:rPr>
          <w:rFonts w:ascii="Arial" w:hAnsi="Arial" w:cs="Arial"/>
          <w:sz w:val="20"/>
          <w:szCs w:val="20"/>
        </w:rPr>
        <w:t>Advise visitors to report to the facility any signs and symptoms of COVID-19 or acute illness within 14 days after visiting the facility.</w:t>
      </w:r>
    </w:p>
    <w:p w:rsidRPr="00F90CCA" w:rsidR="005C6132" w:rsidP="005C6132" w:rsidRDefault="005C6132" w14:paraId="058C4667" w14:textId="588AD5DC">
      <w:pPr>
        <w:pStyle w:val="ListParagraph"/>
        <w:numPr>
          <w:ilvl w:val="0"/>
          <w:numId w:val="13"/>
        </w:numPr>
        <w:rPr>
          <w:rFonts w:ascii="Arial" w:hAnsi="Arial" w:cs="Arial"/>
          <w:sz w:val="20"/>
          <w:szCs w:val="20"/>
        </w:rPr>
      </w:pPr>
      <w:r w:rsidRPr="70821D92" w:rsidR="005C6132">
        <w:rPr>
          <w:rFonts w:ascii="Arial" w:hAnsi="Arial" w:cs="Arial"/>
          <w:sz w:val="20"/>
          <w:szCs w:val="20"/>
        </w:rPr>
        <w:t>Advise exposed visitors (e.g., contact with COVID-19 resident prior to admission) to</w:t>
      </w:r>
      <w:r w:rsidRPr="70821D92" w:rsidR="004644C0">
        <w:rPr>
          <w:rFonts w:ascii="Arial" w:hAnsi="Arial" w:cs="Arial"/>
          <w:sz w:val="20"/>
          <w:szCs w:val="20"/>
        </w:rPr>
        <w:t xml:space="preserve"> </w:t>
      </w:r>
      <w:r w:rsidRPr="70821D92" w:rsidR="005C6132">
        <w:rPr>
          <w:rFonts w:ascii="Arial" w:hAnsi="Arial" w:cs="Arial"/>
          <w:sz w:val="20"/>
          <w:szCs w:val="20"/>
        </w:rPr>
        <w:t>monitor for signs and symptoms of respiratory infection for at least 14 days after last</w:t>
      </w:r>
      <w:r w:rsidRPr="70821D92" w:rsidR="004644C0">
        <w:rPr>
          <w:rFonts w:ascii="Arial" w:hAnsi="Arial" w:cs="Arial"/>
          <w:sz w:val="20"/>
          <w:szCs w:val="20"/>
        </w:rPr>
        <w:t xml:space="preserve"> </w:t>
      </w:r>
      <w:r w:rsidRPr="70821D92" w:rsidR="005C6132">
        <w:rPr>
          <w:rFonts w:ascii="Arial" w:hAnsi="Arial" w:cs="Arial"/>
          <w:sz w:val="20"/>
          <w:szCs w:val="20"/>
        </w:rPr>
        <w:t>known exposure and if ill to self-isolate at home and contact their healthcare</w:t>
      </w:r>
      <w:r w:rsidRPr="70821D92" w:rsidR="004644C0">
        <w:rPr>
          <w:rFonts w:ascii="Arial" w:hAnsi="Arial" w:cs="Arial"/>
          <w:sz w:val="20"/>
          <w:szCs w:val="20"/>
        </w:rPr>
        <w:t xml:space="preserve"> </w:t>
      </w:r>
      <w:r w:rsidRPr="70821D92" w:rsidR="005C6132">
        <w:rPr>
          <w:rFonts w:ascii="Arial" w:hAnsi="Arial" w:cs="Arial"/>
          <w:sz w:val="20"/>
          <w:szCs w:val="20"/>
        </w:rPr>
        <w:t>provider.</w:t>
      </w:r>
    </w:p>
    <w:p w:rsidRPr="00F90CCA" w:rsidR="00EE4F53" w:rsidP="009B09F5" w:rsidRDefault="005D222B" w14:paraId="1DD0EDE8" w14:textId="04B62321">
      <w:pPr>
        <w:rPr>
          <w:rFonts w:ascii="Arial" w:hAnsi="Arial" w:cs="Arial"/>
          <w:b/>
          <w:bCs/>
          <w:sz w:val="20"/>
          <w:szCs w:val="20"/>
        </w:rPr>
      </w:pPr>
      <w:r w:rsidRPr="7E55FDFB">
        <w:rPr>
          <w:rFonts w:ascii="Arial" w:hAnsi="Arial" w:cs="Arial"/>
          <w:b/>
          <w:bCs/>
          <w:sz w:val="20"/>
          <w:szCs w:val="20"/>
        </w:rPr>
        <w:t>Non-Resident Visitors</w:t>
      </w:r>
      <w:r w:rsidRPr="7E55FDFB" w:rsidR="6F94E56F">
        <w:rPr>
          <w:rFonts w:ascii="Arial" w:hAnsi="Arial" w:cs="Arial"/>
          <w:b/>
          <w:bCs/>
          <w:sz w:val="20"/>
          <w:szCs w:val="20"/>
        </w:rPr>
        <w:t>:</w:t>
      </w:r>
    </w:p>
    <w:p w:rsidRPr="00F90CCA" w:rsidR="00075C63" w:rsidP="009B09F5" w:rsidRDefault="005D222B" w14:paraId="4DCDD02C" w14:textId="7F3AD303">
      <w:pPr>
        <w:rPr>
          <w:rFonts w:ascii="Arial" w:hAnsi="Arial" w:cs="Arial"/>
          <w:sz w:val="20"/>
          <w:szCs w:val="20"/>
        </w:rPr>
      </w:pPr>
      <w:r w:rsidRPr="00F90CCA">
        <w:rPr>
          <w:rFonts w:ascii="Arial" w:hAnsi="Arial" w:cs="Arial"/>
          <w:sz w:val="20"/>
          <w:szCs w:val="20"/>
        </w:rPr>
        <w:t xml:space="preserve">CMS </w:t>
      </w:r>
      <w:r w:rsidRPr="00F90CCA" w:rsidR="00E43C74">
        <w:rPr>
          <w:rFonts w:ascii="Arial" w:hAnsi="Arial" w:cs="Arial"/>
          <w:sz w:val="20"/>
          <w:szCs w:val="20"/>
        </w:rPr>
        <w:t>recommends that f</w:t>
      </w:r>
      <w:r w:rsidRPr="00F90CCA" w:rsidR="009B09F5">
        <w:rPr>
          <w:rFonts w:ascii="Arial" w:hAnsi="Arial" w:cs="Arial"/>
          <w:sz w:val="20"/>
          <w:szCs w:val="20"/>
        </w:rPr>
        <w:t>acilities should review and revise how they interact with volunteers, vendors and receiving supplies, agency staff, EMS personnel and equipment, transportation providers (e.g., when taking residents to offsite appointments, etc.), other practitioners (e.g., hospice workers, specialists, physical therapy, etc.), and take necessary actions to prevent any potential transmission</w:t>
      </w:r>
      <w:r w:rsidRPr="00F90CCA" w:rsidR="00075C63">
        <w:rPr>
          <w:rFonts w:ascii="Arial" w:hAnsi="Arial" w:cs="Arial"/>
          <w:sz w:val="20"/>
          <w:szCs w:val="20"/>
        </w:rPr>
        <w:t xml:space="preserve"> consistent with the </w:t>
      </w:r>
      <w:hyperlink w:history="1" r:id="rId11">
        <w:r w:rsidRPr="00F90CCA" w:rsidR="00075C63">
          <w:rPr>
            <w:rStyle w:val="Hyperlink"/>
            <w:rFonts w:ascii="Arial" w:hAnsi="Arial" w:cs="Arial"/>
            <w:sz w:val="20"/>
            <w:szCs w:val="20"/>
          </w:rPr>
          <w:t xml:space="preserve">CDC </w:t>
        </w:r>
        <w:r w:rsidRPr="00F90CCA" w:rsidR="00BE7CB3">
          <w:rPr>
            <w:rStyle w:val="Hyperlink"/>
            <w:rFonts w:ascii="Arial" w:hAnsi="Arial" w:cs="Arial"/>
            <w:sz w:val="20"/>
            <w:szCs w:val="20"/>
          </w:rPr>
          <w:t>G</w:t>
        </w:r>
        <w:r w:rsidRPr="00F90CCA" w:rsidR="00075C63">
          <w:rPr>
            <w:rStyle w:val="Hyperlink"/>
            <w:rFonts w:ascii="Arial" w:hAnsi="Arial" w:cs="Arial"/>
            <w:sz w:val="20"/>
            <w:szCs w:val="20"/>
          </w:rPr>
          <w:t>uidelines for Transmission-Based Precautions</w:t>
        </w:r>
      </w:hyperlink>
      <w:r w:rsidRPr="00F90CCA" w:rsidR="009B09F5">
        <w:rPr>
          <w:rFonts w:ascii="Arial" w:hAnsi="Arial" w:cs="Arial"/>
          <w:sz w:val="20"/>
          <w:szCs w:val="20"/>
        </w:rPr>
        <w:t xml:space="preserve">. </w:t>
      </w:r>
      <w:r w:rsidRPr="00F90CCA" w:rsidR="00C41472">
        <w:rPr>
          <w:rFonts w:ascii="Arial" w:hAnsi="Arial" w:cs="Arial"/>
          <w:sz w:val="20"/>
          <w:szCs w:val="20"/>
        </w:rPr>
        <w:t xml:space="preserve"> </w:t>
      </w:r>
      <w:r w:rsidRPr="00F90CCA" w:rsidR="00F90CCA">
        <w:rPr>
          <w:rFonts w:ascii="Arial" w:hAnsi="Arial" w:cs="Arial"/>
          <w:sz w:val="20"/>
          <w:szCs w:val="20"/>
        </w:rPr>
        <w:t>For example:</w:t>
      </w:r>
    </w:p>
    <w:p w:rsidRPr="00F90CCA" w:rsidR="00A81206" w:rsidP="00F90CCA" w:rsidRDefault="00C41472" w14:paraId="766C04F6" w14:textId="77777777">
      <w:pPr>
        <w:pStyle w:val="ListParagraph"/>
        <w:numPr>
          <w:ilvl w:val="0"/>
          <w:numId w:val="16"/>
        </w:numPr>
        <w:rPr>
          <w:rFonts w:ascii="Arial" w:hAnsi="Arial" w:cs="Arial"/>
          <w:sz w:val="20"/>
          <w:szCs w:val="20"/>
        </w:rPr>
      </w:pPr>
      <w:r w:rsidRPr="00F90CCA">
        <w:rPr>
          <w:rFonts w:ascii="Arial" w:hAnsi="Arial" w:cs="Arial"/>
          <w:sz w:val="20"/>
          <w:szCs w:val="20"/>
        </w:rPr>
        <w:t>Have</w:t>
      </w:r>
      <w:r w:rsidRPr="00F90CCA" w:rsidR="00835F54">
        <w:rPr>
          <w:rFonts w:ascii="Arial" w:hAnsi="Arial" w:cs="Arial"/>
          <w:sz w:val="20"/>
          <w:szCs w:val="20"/>
        </w:rPr>
        <w:t xml:space="preserve"> vendors drop off supplies at a dedicated location like a loading dock rather than </w:t>
      </w:r>
      <w:r w:rsidRPr="00F90CCA" w:rsidR="009B09F5">
        <w:rPr>
          <w:rFonts w:ascii="Arial" w:hAnsi="Arial" w:cs="Arial"/>
          <w:sz w:val="20"/>
          <w:szCs w:val="20"/>
        </w:rPr>
        <w:t>transport</w:t>
      </w:r>
      <w:r w:rsidRPr="00F90CCA" w:rsidR="00835F54">
        <w:rPr>
          <w:rFonts w:ascii="Arial" w:hAnsi="Arial" w:cs="Arial"/>
          <w:sz w:val="20"/>
          <w:szCs w:val="20"/>
        </w:rPr>
        <w:t>ing</w:t>
      </w:r>
      <w:r w:rsidRPr="00F90CCA" w:rsidR="009B09F5">
        <w:rPr>
          <w:rFonts w:ascii="Arial" w:hAnsi="Arial" w:cs="Arial"/>
          <w:sz w:val="20"/>
          <w:szCs w:val="20"/>
        </w:rPr>
        <w:t xml:space="preserve"> supplies inside the facility. </w:t>
      </w:r>
    </w:p>
    <w:p w:rsidRPr="00F90CCA" w:rsidR="009B09F5" w:rsidP="00C41472" w:rsidRDefault="00075C63" w14:paraId="78D8A391" w14:textId="6B68651F">
      <w:pPr>
        <w:pStyle w:val="ListParagraph"/>
        <w:numPr>
          <w:ilvl w:val="0"/>
          <w:numId w:val="15"/>
        </w:numPr>
        <w:rPr>
          <w:rFonts w:ascii="Arial" w:hAnsi="Arial" w:cs="Arial"/>
          <w:sz w:val="20"/>
          <w:szCs w:val="20"/>
        </w:rPr>
      </w:pPr>
      <w:r w:rsidRPr="00F90CCA">
        <w:rPr>
          <w:rFonts w:ascii="Arial" w:hAnsi="Arial" w:cs="Arial"/>
          <w:sz w:val="20"/>
          <w:szCs w:val="20"/>
        </w:rPr>
        <w:t>Hospice</w:t>
      </w:r>
      <w:r w:rsidRPr="00F90CCA" w:rsidR="009B09F5">
        <w:rPr>
          <w:rFonts w:ascii="Arial" w:hAnsi="Arial" w:cs="Arial"/>
          <w:sz w:val="20"/>
          <w:szCs w:val="20"/>
        </w:rPr>
        <w:t xml:space="preserve"> workers can enter a facility when using PPE properly.</w:t>
      </w:r>
    </w:p>
    <w:p w:rsidRPr="00F90CCA" w:rsidR="009B09F5" w:rsidRDefault="009B09F5" w14:paraId="2D8C424F" w14:textId="77777777">
      <w:pPr>
        <w:rPr>
          <w:rFonts w:ascii="Arial" w:hAnsi="Arial" w:cs="Arial"/>
          <w:sz w:val="20"/>
          <w:szCs w:val="20"/>
        </w:rPr>
      </w:pPr>
    </w:p>
    <w:sectPr w:rsidRPr="00F90CCA" w:rsidR="009B09F5" w:rsidSect="00E30CC9">
      <w:headerReference w:type="default" r:id="rId12"/>
      <w:footerReference w:type="default" r:id="rId13"/>
      <w:headerReference w:type="first" r:id="rId14"/>
      <w:pgSz w:w="12240" w:h="15840" w:orient="portrait"/>
      <w:pgMar w:top="1440" w:right="1440" w:bottom="720" w:left="1440"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4B5" w:rsidP="008209B8" w:rsidRDefault="007214B5" w14:paraId="37105275" w14:textId="77777777">
      <w:pPr>
        <w:spacing w:after="0" w:line="240" w:lineRule="auto"/>
      </w:pPr>
      <w:r>
        <w:separator/>
      </w:r>
    </w:p>
  </w:endnote>
  <w:endnote w:type="continuationSeparator" w:id="0">
    <w:p w:rsidR="007214B5" w:rsidP="008209B8" w:rsidRDefault="007214B5" w14:paraId="6D12C8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90CCA" w:rsidR="004A29FF" w:rsidP="004A29FF" w:rsidRDefault="004A29FF" w14:paraId="157DADC5" w14:textId="77777777">
    <w:pPr>
      <w:rPr>
        <w:rFonts w:ascii="Arial" w:hAnsi="Arial" w:cs="Arial"/>
        <w:sz w:val="20"/>
        <w:szCs w:val="20"/>
      </w:rPr>
    </w:pPr>
    <w:r w:rsidRPr="00F90CCA">
      <w:rPr>
        <w:rFonts w:ascii="Arial" w:hAnsi="Arial" w:cs="Arial"/>
        <w:sz w:val="20"/>
        <w:szCs w:val="20"/>
      </w:rPr>
      <w:t>Source:  CMS Revised Guidance-</w:t>
    </w:r>
    <w:hyperlink w:history="1" r:id="rId1">
      <w:r w:rsidRPr="00F90CCA">
        <w:rPr>
          <w:rStyle w:val="Hyperlink"/>
          <w:rFonts w:ascii="Arial" w:hAnsi="Arial" w:cs="Arial"/>
          <w:sz w:val="20"/>
          <w:szCs w:val="20"/>
        </w:rPr>
        <w:t>https://www.cms.gov/files/document/qso-20-14-nh-revised.pdf</w:t>
      </w:r>
    </w:hyperlink>
  </w:p>
  <w:p w:rsidR="004A29FF" w:rsidRDefault="004A29FF" w14:paraId="2899E59B" w14:textId="3D8C396A">
    <w:pPr>
      <w:pStyle w:val="Footer"/>
    </w:pPr>
    <w:r>
      <w:t>3/9/2020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4B5" w:rsidP="008209B8" w:rsidRDefault="007214B5" w14:paraId="1A253E55" w14:textId="77777777">
      <w:pPr>
        <w:spacing w:after="0" w:line="240" w:lineRule="auto"/>
      </w:pPr>
      <w:r>
        <w:separator/>
      </w:r>
    </w:p>
  </w:footnote>
  <w:footnote w:type="continuationSeparator" w:id="0">
    <w:p w:rsidR="007214B5" w:rsidP="008209B8" w:rsidRDefault="007214B5" w14:paraId="065CE0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9B8" w:rsidP="008209B8" w:rsidRDefault="008209B8" w14:paraId="6D986F20" w14:textId="2985DC99">
    <w:pPr>
      <w:pStyle w:val="Header"/>
      <w:tabs>
        <w:tab w:val="clear" w:pos="4680"/>
        <w:tab w:val="clear" w:pos="9360"/>
      </w:tabs>
      <w:jc w:val="both"/>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209B8" w:rsidP="0095294D" w:rsidRDefault="00E30CC9" w14:paraId="03B0859F" w14:textId="520150CE">
    <w:pPr>
      <w:pStyle w:val="Header"/>
      <w:jc w:val="right"/>
    </w:pPr>
    <w:r>
      <w:rPr>
        <w:rFonts w:ascii="Arial" w:hAnsi="Arial" w:cs="Arial"/>
        <w:b/>
        <w:bCs/>
        <w:noProof/>
        <w:sz w:val="24"/>
        <w:szCs w:val="24"/>
        <w:u w:val="single"/>
      </w:rPr>
      <w:drawing>
        <wp:anchor distT="0" distB="0" distL="114300" distR="114300" simplePos="0" relativeHeight="251659264" behindDoc="1" locked="0" layoutInCell="1" allowOverlap="1" wp14:anchorId="57E4C6BE" wp14:editId="0A6D1537">
          <wp:simplePos x="0" y="0"/>
          <wp:positionH relativeFrom="column">
            <wp:posOffset>76200</wp:posOffset>
          </wp:positionH>
          <wp:positionV relativeFrom="page">
            <wp:posOffset>80010</wp:posOffset>
          </wp:positionV>
          <wp:extent cx="1760220" cy="1200785"/>
          <wp:effectExtent l="0" t="0" r="0" b="0"/>
          <wp:wrapTight wrapText="bothSides">
            <wp:wrapPolygon edited="0">
              <wp:start x="0" y="0"/>
              <wp:lineTo x="0" y="21246"/>
              <wp:lineTo x="21273" y="21246"/>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
                    <a:extLst>
                      <a:ext uri="{28A0092B-C50C-407E-A947-70E740481C1C}">
                        <a14:useLocalDpi xmlns:a14="http://schemas.microsoft.com/office/drawing/2010/main" val="0"/>
                      </a:ext>
                    </a:extLst>
                  </a:blip>
                  <a:stretch>
                    <a:fillRect/>
                  </a:stretch>
                </pic:blipFill>
                <pic:spPr>
                  <a:xfrm>
                    <a:off x="0" y="0"/>
                    <a:ext cx="1760220" cy="1200785"/>
                  </a:xfrm>
                  <a:prstGeom prst="rect">
                    <a:avLst/>
                  </a:prstGeom>
                </pic:spPr>
              </pic:pic>
            </a:graphicData>
          </a:graphic>
          <wp14:sizeRelH relativeFrom="margin">
            <wp14:pctWidth>0</wp14:pctWidth>
          </wp14:sizeRelH>
          <wp14:sizeRelV relativeFrom="margin">
            <wp14:pctHeight>0</wp14:pctHeight>
          </wp14:sizeRelV>
        </wp:anchor>
      </w:drawing>
    </w:r>
    <w:r w:rsidR="70821D9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DCD"/>
    <w:multiLevelType w:val="hybridMultilevel"/>
    <w:tmpl w:val="FBF470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AC4218"/>
    <w:multiLevelType w:val="hybridMultilevel"/>
    <w:tmpl w:val="A26699E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9F75A4"/>
    <w:multiLevelType w:val="hybridMultilevel"/>
    <w:tmpl w:val="7DBE50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F4F67"/>
    <w:multiLevelType w:val="hybridMultilevel"/>
    <w:tmpl w:val="A6E4F1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D77194"/>
    <w:multiLevelType w:val="hybridMultilevel"/>
    <w:tmpl w:val="20D05778"/>
    <w:lvl w:ilvl="0" w:tplc="F2FE80E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DC2893"/>
    <w:multiLevelType w:val="hybridMultilevel"/>
    <w:tmpl w:val="75C69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DBE5535"/>
    <w:multiLevelType w:val="hybridMultilevel"/>
    <w:tmpl w:val="2BFA80FE"/>
    <w:lvl w:ilvl="0" w:tplc="0409000F">
      <w:start w:val="1"/>
      <w:numFmt w:val="decimal"/>
      <w:lvlText w:val="%1."/>
      <w:lvlJc w:val="left"/>
      <w:pPr>
        <w:ind w:left="360" w:hanging="360"/>
      </w:pPr>
      <w:rPr>
        <w:rFonts w:hint="default"/>
      </w:rPr>
    </w:lvl>
    <w:lvl w:ilvl="1" w:tplc="FC96AC6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8A6D74"/>
    <w:multiLevelType w:val="hybridMultilevel"/>
    <w:tmpl w:val="9B023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5A621E"/>
    <w:multiLevelType w:val="hybridMultilevel"/>
    <w:tmpl w:val="EA241B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8F06351"/>
    <w:multiLevelType w:val="hybridMultilevel"/>
    <w:tmpl w:val="E3526726"/>
    <w:lvl w:ilvl="0" w:tplc="0409000D">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BB35093"/>
    <w:multiLevelType w:val="hybridMultilevel"/>
    <w:tmpl w:val="97A8A3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D9C2A6E"/>
    <w:multiLevelType w:val="hybridMultilevel"/>
    <w:tmpl w:val="F2E046A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B1B62DA"/>
    <w:multiLevelType w:val="hybridMultilevel"/>
    <w:tmpl w:val="30466386"/>
    <w:lvl w:ilvl="0" w:tplc="F2FE80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91878"/>
    <w:multiLevelType w:val="hybridMultilevel"/>
    <w:tmpl w:val="ACD4D764"/>
    <w:lvl w:ilvl="0" w:tplc="B6CEAC9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823AD2"/>
    <w:multiLevelType w:val="hybridMultilevel"/>
    <w:tmpl w:val="AC62D77E"/>
    <w:lvl w:ilvl="0" w:tplc="B6CEAC9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F247CF"/>
    <w:multiLevelType w:val="hybridMultilevel"/>
    <w:tmpl w:val="780CDC1E"/>
    <w:lvl w:ilvl="0" w:tplc="F2FE8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5"/>
  </w:num>
  <w:num w:numId="4">
    <w:abstractNumId w:val="11"/>
  </w:num>
  <w:num w:numId="5">
    <w:abstractNumId w:val="8"/>
  </w:num>
  <w:num w:numId="6">
    <w:abstractNumId w:val="15"/>
  </w:num>
  <w:num w:numId="7">
    <w:abstractNumId w:val="4"/>
  </w:num>
  <w:num w:numId="8">
    <w:abstractNumId w:val="12"/>
  </w:num>
  <w:num w:numId="9">
    <w:abstractNumId w:val="6"/>
  </w:num>
  <w:num w:numId="10">
    <w:abstractNumId w:val="2"/>
  </w:num>
  <w:num w:numId="11">
    <w:abstractNumId w:val="9"/>
  </w:num>
  <w:num w:numId="12">
    <w:abstractNumId w:val="0"/>
  </w:num>
  <w:num w:numId="13">
    <w:abstractNumId w:val="1"/>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B8"/>
    <w:rsid w:val="000377E6"/>
    <w:rsid w:val="000632ED"/>
    <w:rsid w:val="00075C63"/>
    <w:rsid w:val="00093EED"/>
    <w:rsid w:val="0011078E"/>
    <w:rsid w:val="00112D5A"/>
    <w:rsid w:val="00122C5B"/>
    <w:rsid w:val="00127EE5"/>
    <w:rsid w:val="00134815"/>
    <w:rsid w:val="0015750C"/>
    <w:rsid w:val="001B624B"/>
    <w:rsid w:val="00222321"/>
    <w:rsid w:val="00252F50"/>
    <w:rsid w:val="00285E7A"/>
    <w:rsid w:val="0032347E"/>
    <w:rsid w:val="0036551E"/>
    <w:rsid w:val="003C6859"/>
    <w:rsid w:val="003C7238"/>
    <w:rsid w:val="003F79B3"/>
    <w:rsid w:val="004644C0"/>
    <w:rsid w:val="004745BF"/>
    <w:rsid w:val="004A29FF"/>
    <w:rsid w:val="004A729C"/>
    <w:rsid w:val="004D09A2"/>
    <w:rsid w:val="004D545C"/>
    <w:rsid w:val="004E7755"/>
    <w:rsid w:val="0053599C"/>
    <w:rsid w:val="005C6132"/>
    <w:rsid w:val="005D222B"/>
    <w:rsid w:val="005D2998"/>
    <w:rsid w:val="005E4600"/>
    <w:rsid w:val="005F5A2E"/>
    <w:rsid w:val="00613642"/>
    <w:rsid w:val="00625B8B"/>
    <w:rsid w:val="006809A0"/>
    <w:rsid w:val="006D41F7"/>
    <w:rsid w:val="0070080A"/>
    <w:rsid w:val="00716C38"/>
    <w:rsid w:val="00717460"/>
    <w:rsid w:val="007214B5"/>
    <w:rsid w:val="007C1787"/>
    <w:rsid w:val="007C1F24"/>
    <w:rsid w:val="007C75D9"/>
    <w:rsid w:val="007F6F86"/>
    <w:rsid w:val="008209B8"/>
    <w:rsid w:val="008344A1"/>
    <w:rsid w:val="00835F54"/>
    <w:rsid w:val="008372C0"/>
    <w:rsid w:val="0085071C"/>
    <w:rsid w:val="008E4414"/>
    <w:rsid w:val="00941524"/>
    <w:rsid w:val="009464CA"/>
    <w:rsid w:val="0095294D"/>
    <w:rsid w:val="009875B9"/>
    <w:rsid w:val="009A5470"/>
    <w:rsid w:val="009B09F5"/>
    <w:rsid w:val="009B3E76"/>
    <w:rsid w:val="009B760D"/>
    <w:rsid w:val="009E58BB"/>
    <w:rsid w:val="009E7972"/>
    <w:rsid w:val="009F1247"/>
    <w:rsid w:val="00A0583D"/>
    <w:rsid w:val="00A81206"/>
    <w:rsid w:val="00A92B66"/>
    <w:rsid w:val="00AD08CD"/>
    <w:rsid w:val="00AD69B3"/>
    <w:rsid w:val="00AF7E4A"/>
    <w:rsid w:val="00B0603B"/>
    <w:rsid w:val="00B23D0E"/>
    <w:rsid w:val="00B33B1E"/>
    <w:rsid w:val="00B359AB"/>
    <w:rsid w:val="00B6102A"/>
    <w:rsid w:val="00BD5E10"/>
    <w:rsid w:val="00BE7CB3"/>
    <w:rsid w:val="00C21998"/>
    <w:rsid w:val="00C41472"/>
    <w:rsid w:val="00C43ADA"/>
    <w:rsid w:val="00C5018F"/>
    <w:rsid w:val="00C53338"/>
    <w:rsid w:val="00C6023C"/>
    <w:rsid w:val="00CA6483"/>
    <w:rsid w:val="00CA6818"/>
    <w:rsid w:val="00CF1061"/>
    <w:rsid w:val="00D262A7"/>
    <w:rsid w:val="00D31DE0"/>
    <w:rsid w:val="00D86E7B"/>
    <w:rsid w:val="00D97D08"/>
    <w:rsid w:val="00DC2C80"/>
    <w:rsid w:val="00DD5A3F"/>
    <w:rsid w:val="00DE0D0C"/>
    <w:rsid w:val="00E30CC9"/>
    <w:rsid w:val="00E36A6D"/>
    <w:rsid w:val="00E43C74"/>
    <w:rsid w:val="00E46727"/>
    <w:rsid w:val="00E54006"/>
    <w:rsid w:val="00E54084"/>
    <w:rsid w:val="00E61F74"/>
    <w:rsid w:val="00E70115"/>
    <w:rsid w:val="00E7220D"/>
    <w:rsid w:val="00EA09D2"/>
    <w:rsid w:val="00EB6063"/>
    <w:rsid w:val="00EC6B22"/>
    <w:rsid w:val="00EE4F53"/>
    <w:rsid w:val="00F506F2"/>
    <w:rsid w:val="00F73C43"/>
    <w:rsid w:val="00F90CCA"/>
    <w:rsid w:val="00FA45E4"/>
    <w:rsid w:val="00FC64B6"/>
    <w:rsid w:val="00FE2C2D"/>
    <w:rsid w:val="00FE51DF"/>
    <w:rsid w:val="00FF2C0C"/>
    <w:rsid w:val="0F812724"/>
    <w:rsid w:val="1286524C"/>
    <w:rsid w:val="1AE29367"/>
    <w:rsid w:val="24E55F01"/>
    <w:rsid w:val="3B89886D"/>
    <w:rsid w:val="423840EC"/>
    <w:rsid w:val="46AC3632"/>
    <w:rsid w:val="46CD90EF"/>
    <w:rsid w:val="4ACC2D56"/>
    <w:rsid w:val="559A0408"/>
    <w:rsid w:val="5F9B1C59"/>
    <w:rsid w:val="66DDE7C1"/>
    <w:rsid w:val="6B034231"/>
    <w:rsid w:val="6F94E56F"/>
    <w:rsid w:val="70821D92"/>
    <w:rsid w:val="7222EC59"/>
    <w:rsid w:val="7E55F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C3FE"/>
  <w15:chartTrackingRefBased/>
  <w15:docId w15:val="{6CBF810F-629B-4E8D-BAF8-0F45FF16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209B8"/>
    <w:rPr>
      <w:color w:val="0563C1" w:themeColor="hyperlink"/>
      <w:u w:val="single"/>
    </w:rPr>
  </w:style>
  <w:style w:type="character" w:styleId="UnresolvedMention">
    <w:name w:val="Unresolved Mention"/>
    <w:basedOn w:val="DefaultParagraphFont"/>
    <w:uiPriority w:val="99"/>
    <w:semiHidden/>
    <w:unhideWhenUsed/>
    <w:rsid w:val="008209B8"/>
    <w:rPr>
      <w:color w:val="605E5C"/>
      <w:shd w:val="clear" w:color="auto" w:fill="E1DFDD"/>
    </w:rPr>
  </w:style>
  <w:style w:type="paragraph" w:styleId="Header">
    <w:name w:val="header"/>
    <w:basedOn w:val="Normal"/>
    <w:link w:val="HeaderChar"/>
    <w:uiPriority w:val="99"/>
    <w:unhideWhenUsed/>
    <w:rsid w:val="008209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09B8"/>
  </w:style>
  <w:style w:type="paragraph" w:styleId="Footer">
    <w:name w:val="footer"/>
    <w:basedOn w:val="Normal"/>
    <w:link w:val="FooterChar"/>
    <w:uiPriority w:val="99"/>
    <w:unhideWhenUsed/>
    <w:rsid w:val="008209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09B8"/>
  </w:style>
  <w:style w:type="paragraph" w:styleId="ListParagraph">
    <w:name w:val="List Paragraph"/>
    <w:basedOn w:val="Normal"/>
    <w:uiPriority w:val="34"/>
    <w:qFormat/>
    <w:rsid w:val="00E30CC9"/>
    <w:pPr>
      <w:ind w:left="720"/>
      <w:contextualSpacing/>
    </w:pPr>
  </w:style>
  <w:style w:type="character" w:styleId="FollowedHyperlink">
    <w:name w:val="FollowedHyperlink"/>
    <w:basedOn w:val="DefaultParagraphFont"/>
    <w:uiPriority w:val="99"/>
    <w:semiHidden/>
    <w:unhideWhenUsed/>
    <w:rsid w:val="00700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dc.gov/infectioncontrol/basics/transmission-based-precautions.htm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cdc.gov/coronavirus/2019-ncov/travelers/index.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hyperlink" Target="https://www.cms.gov/files/document/qso-20-14-nh-revise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409BA-5F34-4E8F-A50F-5976A8CC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5E7AC-0A1F-4504-ACDE-3A7A18462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95DF4-EBE5-4D57-9765-AAA2DFFF63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Strickler</dc:creator>
  <keywords/>
  <dc:description/>
  <lastModifiedBy>Liz Davidson</lastModifiedBy>
  <revision>111</revision>
  <dcterms:created xsi:type="dcterms:W3CDTF">2020-03-09T23:48:00.0000000Z</dcterms:created>
  <dcterms:modified xsi:type="dcterms:W3CDTF">2020-03-10T14:38:01.8430235Z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